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9b524cecb047e1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8416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Ferdinandovac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246.790,98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271.128,86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312.901,31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271.227,30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66.110,33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98,44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1433,3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2.129,13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2.108,13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276,98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68.218,46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375,42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0,6</w:t>
            </w:r>
          </w:p>
        </w:tc>
      </w:tr>
    </w:tbl>
    <w:p>
      <w:pPr>
        <w:spacing w:before="0" w:after="0"/>
      </w:pPr>
    </w:p>
    <w:p>
      <w:r>
        <w:t xml:space="preserve">Izvršenje prihoda i rashoda ide prema planu. Manjak prihoda je metodološki i pokriva se dok je mjerljiv, a to ja u trenutku isplate plaća i plaćanja materijalnih troškova preko županijske "Riznice". Osnovna škola Ferdinandovac nema prekoračenja plaćanja obaveza.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između proračunskih korisnika istog proračuna (šifre 6391 do 6394)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2.880,14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3.932,96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136,6</w:t>
            </w:r>
          </w:p>
        </w:tc>
      </w:tr>
    </w:tbl>
    <w:p>
      <w:pPr>
        <w:spacing w:before="0" w:after="0"/>
      </w:pPr>
    </w:p>
    <w:p>
      <w:r>
        <w:t xml:space="preserve">Zaposlen dodatni pomoćnik u nastavi.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187,44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Izostao najam sportske dvorane i školskog stana - stanari iselili iz stana.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20.682,53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26.245,50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126,9</w:t>
            </w:r>
          </w:p>
        </w:tc>
      </w:tr>
    </w:tbl>
    <w:p>
      <w:pPr>
        <w:spacing w:before="0" w:after="0"/>
      </w:pPr>
    </w:p>
    <w:p>
      <w:r>
        <w:t xml:space="preserve">Plaćanjem računa iz 2025. godine u siječnju 2026. godine, prihodi se priznali u 2026. godini i za toliko se povećao indeks.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2.242,03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236,99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10,6</w:t>
            </w:r>
          </w:p>
        </w:tc>
      </w:tr>
    </w:tbl>
    <w:p>
      <w:pPr>
        <w:spacing w:before="0" w:after="0"/>
      </w:pPr>
    </w:p>
    <w:p>
      <w:r>
        <w:t xml:space="preserve">Prošle godine nabava opreme započela ranije, ove godine je nabava planirana za drugo tromjesečje.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226.127,92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181.224,22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80,1</w:t>
            </w:r>
          </w:p>
        </w:tc>
      </w:tr>
    </w:tbl>
    <w:p>
      <w:pPr>
        <w:spacing w:before="0" w:after="0"/>
      </w:pPr>
    </w:p>
    <w:p>
      <w:r>
        <w:t xml:space="preserve">Ove godine 3 rashoda za plaće (siječanj 2026., veljača 2026.  i ožujak 2026.), lani 4 rashoda za plaće (prosinac 2024., siječanj 2025., veljača 2025. , ožujak 2025.)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4.968,77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6.443,45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129,7</w:t>
            </w:r>
          </w:p>
        </w:tc>
      </w:tr>
    </w:tbl>
    <w:p>
      <w:pPr>
        <w:spacing w:before="0" w:after="0"/>
      </w:pPr>
    </w:p>
    <w:p>
      <w:r>
        <w:t xml:space="preserve">Puno zamjena za bolovanja učitelja dovelo do povećanog indeksa prekovremenog rada učitelja.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2.387,76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4.170,10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174,6</w:t>
            </w:r>
          </w:p>
        </w:tc>
      </w:tr>
    </w:tbl>
    <w:p>
      <w:pPr>
        <w:spacing w:before="0" w:after="0"/>
      </w:pPr>
    </w:p>
    <w:p>
      <w:r>
        <w:t xml:space="preserve">Lani su pod ovim računom isplaćene jubilarne nagrade. Ove godine pomoć za smrt i mentorski rad. Obračun uskrsnice ove godine je ranije pa je ušao u izvješće 2026. godine i povećao indeks.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36.399,89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31.920,27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87,7</w:t>
            </w:r>
          </w:p>
        </w:tc>
      </w:tr>
    </w:tbl>
    <w:p>
      <w:pPr>
        <w:spacing w:before="0" w:after="0"/>
      </w:pPr>
    </w:p>
    <w:p>
      <w:r>
        <w:t xml:space="preserve">Kao kod 3111 razlika u usporedbi 4 i 3 razdoblja za doprinose na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36.237,36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40.416,70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111,5</w:t>
            </w:r>
          </w:p>
        </w:tc>
      </w:tr>
    </w:tbl>
    <w:p>
      <w:pPr>
        <w:spacing w:before="0" w:after="0"/>
      </w:pPr>
    </w:p>
    <w:p>
      <w:r>
        <w:t xml:space="preserve">Inflacija, ponajviše cijene energije. Na povećani indeks može utjecati i pomak od 5 dana za izvješće jer pristigne više računa za tromjesečje.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9.141,62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5.799,73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63,4</w:t>
            </w:r>
          </w:p>
        </w:tc>
      </w:tr>
    </w:tbl>
    <w:p>
      <w:pPr>
        <w:spacing w:before="0" w:after="0"/>
      </w:pPr>
    </w:p>
    <w:p>
      <w:r>
        <w:t xml:space="preserve">Kao kod 3111 i još se desila zamjena zaposlenika (koji su dalje za one koji su pored Škole pa nemaju naknadu za prijevoz poput pedagoginje).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629,16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897,91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142,7</w:t>
            </w:r>
          </w:p>
        </w:tc>
      </w:tr>
    </w:tbl>
    <w:p>
      <w:pPr>
        <w:spacing w:before="0" w:after="0"/>
      </w:pPr>
    </w:p>
    <w:p>
      <w:r>
        <w:t xml:space="preserve">Rast cijena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920,16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3.281,09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356,6</w:t>
            </w:r>
          </w:p>
        </w:tc>
      </w:tr>
    </w:tbl>
    <w:p>
      <w:pPr>
        <w:spacing w:before="0" w:after="0"/>
      </w:pPr>
    </w:p>
    <w:p>
      <w:r>
        <w:t xml:space="preserve">Neplanirani trošak za elaborat procjene rizika za vodoopskrbnu mrežu.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66.110,33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0,1</w:t>
            </w:r>
          </w:p>
        </w:tc>
      </w:tr>
    </w:tbl>
    <w:p>
      <w:pPr>
        <w:spacing w:before="0" w:after="0"/>
      </w:pPr>
    </w:p>
    <w:p>
      <w:r>
        <w:t xml:space="preserve">Ovdje je lani nastao manjak zbog knjiženja 4 plaće u razdoblju (prosinac, siječanj, veljača, ožujak), a prihod su bile 3 plaće (siječanj, veljača, ožujak).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1433,3</w:t>
            </w:r>
          </w:p>
        </w:tc>
      </w:tr>
    </w:tbl>
    <w:p>
      <w:pPr>
        <w:spacing w:before="0" w:after="0"/>
      </w:pPr>
    </w:p>
    <w:p>
      <w:r>
        <w:t xml:space="preserve">Neujednačena i neredovita otplata školskog stana koja za bivšu zaposlenicu ide preko Općine Ferdinandovac.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2.129,13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27,1</w:t>
            </w:r>
          </w:p>
        </w:tc>
      </w:tr>
    </w:tbl>
    <w:p>
      <w:pPr>
        <w:spacing w:before="0" w:after="0"/>
      </w:pPr>
    </w:p>
    <w:p>
      <w:r>
        <w:t xml:space="preserve">Nabava opreme će biti realizirana kasnije u toku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 9222x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- preneseni (šifre 92221+92222-92211-92212)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9221x,9222x MP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88.605,42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Zbog metodologije knjiženja plaća za prosinac, koja se do 2024. godine knjižila u siječnju iduće godine, a lani u tromjesečje ušla plaća za prosinac plus redovne plaće za siječanj, veljaču i ožujak. Sada je knjiženo mjesec za mjesec (3 plaće).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Prosječan broj zaposlenih kod korisnika na osnovi stanja na početku i na kraju izvještajnog razdoblja (cijeli broj)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108,1</w:t>
            </w:r>
          </w:p>
        </w:tc>
      </w:tr>
    </w:tbl>
    <w:p>
      <w:pPr>
        <w:spacing w:before="0" w:after="0"/>
      </w:pPr>
    </w:p>
    <w:p>
      <w:r>
        <w:t xml:space="preserve">Zaposleni 2 zaštitara i dodatno jedan pomoćnik u nastavi.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Prosječan broj zaposlenih kod korisnika na osnovi sati rada (cijeli broj)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110,0</w:t>
            </w:r>
          </w:p>
        </w:tc>
      </w:tr>
    </w:tbl>
    <w:p>
      <w:pPr>
        <w:spacing w:before="0" w:after="0"/>
      </w:pPr>
    </w:p>
    <w:p>
      <w:r>
        <w:t xml:space="preserve">Zaposleni 2 zaštitara i dodatno jedan pomoćnik u nastavi.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Obvezni i preventivni zdravstveni pregledi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1.096,98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1.621,90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147,9</w:t>
            </w:r>
          </w:p>
        </w:tc>
      </w:tr>
    </w:tbl>
    <w:p>
      <w:pPr>
        <w:spacing w:before="0" w:after="0"/>
      </w:pPr>
    </w:p>
    <w:p>
      <w:r>
        <w:t xml:space="preserve">Više zaposlenika poslano na sistematski pregled, što je periodična obaveza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Novčana naknada poslodavca zbog nezapošljavanja osoba s invaliditetom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84,0</w:t>
            </w:r>
          </w:p>
        </w:tc>
      </w:tr>
    </w:tbl>
    <w:p>
      <w:pPr>
        <w:spacing w:before="0" w:after="0"/>
      </w:pPr>
    </w:p>
    <w:p>
      <w:r>
        <w:t xml:space="preserve">Kao kod 3111.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iz proračuna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 prvi put imamo sufinanciranje izvanučioničke nastave za učenike Romske manjine.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EU izvještaj se odnosi na:</w:t>
      </w:r>
    </w:p>
    <w:p>
      <w:r>
        <w:t xml:space="preserve">Priliku za sve 7- izvor 561 - pomoćnici u nastavi i</w:t>
      </w:r>
    </w:p>
    <w:p>
      <w:r>
        <w:t xml:space="preserve">Školsku shemu - izvor 565 - voće i povrće jednom u tjednu kao dodatak u prehrani učenika kako bi se stvorile željene navike.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9325464add4c19" /></Relationships>
</file>