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2FF9D" w14:textId="1C905FB8" w:rsidR="00941575" w:rsidRPr="005F65CD" w:rsidRDefault="00380A1F" w:rsidP="005F65CD">
      <w:pPr>
        <w:pStyle w:val="Naslov"/>
        <w:rPr>
          <w:sz w:val="40"/>
          <w:szCs w:val="40"/>
        </w:rPr>
      </w:pPr>
      <w:r w:rsidRPr="005F65CD">
        <w:rPr>
          <w:sz w:val="40"/>
          <w:szCs w:val="40"/>
        </w:rPr>
        <w:t>Obrazloženje</w:t>
      </w:r>
      <w:r w:rsidR="009E2EA1" w:rsidRPr="005F65CD">
        <w:rPr>
          <w:sz w:val="40"/>
          <w:szCs w:val="40"/>
        </w:rPr>
        <w:t xml:space="preserve"> polugodišnjeg izvještaja o izvršenju financijskog plana Osnovne škole Ferdinandovac </w:t>
      </w:r>
      <w:r w:rsidR="00960A31" w:rsidRPr="005F65CD">
        <w:rPr>
          <w:sz w:val="40"/>
          <w:szCs w:val="40"/>
        </w:rPr>
        <w:t>za razdoblje od 01.01.</w:t>
      </w:r>
      <w:r w:rsidR="009E2EA1" w:rsidRPr="005F65CD">
        <w:rPr>
          <w:sz w:val="40"/>
          <w:szCs w:val="40"/>
        </w:rPr>
        <w:t xml:space="preserve"> do 30.</w:t>
      </w:r>
      <w:r w:rsidR="00960A31" w:rsidRPr="005F65CD">
        <w:rPr>
          <w:sz w:val="40"/>
          <w:szCs w:val="40"/>
        </w:rPr>
        <w:t>0</w:t>
      </w:r>
      <w:r w:rsidR="00AE5B5B">
        <w:rPr>
          <w:sz w:val="40"/>
          <w:szCs w:val="40"/>
        </w:rPr>
        <w:t>6.202</w:t>
      </w:r>
      <w:r w:rsidR="00C808E0">
        <w:rPr>
          <w:sz w:val="40"/>
          <w:szCs w:val="40"/>
        </w:rPr>
        <w:t>6</w:t>
      </w:r>
      <w:r w:rsidR="009E2EA1" w:rsidRPr="005F65CD">
        <w:rPr>
          <w:sz w:val="40"/>
          <w:szCs w:val="40"/>
        </w:rPr>
        <w:t>. godine</w:t>
      </w:r>
    </w:p>
    <w:p w14:paraId="46252511" w14:textId="77777777" w:rsidR="009E2EA1" w:rsidRDefault="009E2EA1"/>
    <w:p w14:paraId="1A0BE0E8" w14:textId="77777777" w:rsidR="009E2EA1" w:rsidRPr="005F65CD" w:rsidRDefault="005F65CD" w:rsidP="009E2EA1">
      <w:pPr>
        <w:rPr>
          <w:sz w:val="28"/>
          <w:szCs w:val="28"/>
          <w:u w:val="single"/>
        </w:rPr>
      </w:pPr>
      <w:r w:rsidRPr="005F65CD">
        <w:rPr>
          <w:sz w:val="28"/>
          <w:szCs w:val="28"/>
          <w:u w:val="single"/>
        </w:rPr>
        <w:t>OPĆI DIO</w:t>
      </w:r>
    </w:p>
    <w:p w14:paraId="364C740C" w14:textId="7C607AC8" w:rsidR="00E1702F" w:rsidRDefault="009E2EA1" w:rsidP="00AE0BE5">
      <w:pPr>
        <w:rPr>
          <w:sz w:val="24"/>
          <w:szCs w:val="24"/>
        </w:rPr>
      </w:pPr>
      <w:r w:rsidRPr="009E2EA1">
        <w:rPr>
          <w:sz w:val="24"/>
          <w:szCs w:val="24"/>
        </w:rPr>
        <w:t>Proračun Osn</w:t>
      </w:r>
      <w:r w:rsidR="00AE5B5B">
        <w:rPr>
          <w:sz w:val="24"/>
          <w:szCs w:val="24"/>
        </w:rPr>
        <w:t>ovne škole Ferdinandovac za 202</w:t>
      </w:r>
      <w:r w:rsidR="00AE0BE5">
        <w:rPr>
          <w:sz w:val="24"/>
          <w:szCs w:val="24"/>
        </w:rPr>
        <w:t>6</w:t>
      </w:r>
      <w:r w:rsidR="00AE5B5B">
        <w:rPr>
          <w:sz w:val="24"/>
          <w:szCs w:val="24"/>
        </w:rPr>
        <w:t>. godinu sa projekcijama za 202</w:t>
      </w:r>
      <w:r w:rsidR="00AE0BE5">
        <w:rPr>
          <w:sz w:val="24"/>
          <w:szCs w:val="24"/>
        </w:rPr>
        <w:t>7</w:t>
      </w:r>
      <w:r w:rsidR="00AE5B5B">
        <w:rPr>
          <w:sz w:val="24"/>
          <w:szCs w:val="24"/>
        </w:rPr>
        <w:t>. i 202</w:t>
      </w:r>
      <w:r w:rsidR="00AE0BE5">
        <w:rPr>
          <w:sz w:val="24"/>
          <w:szCs w:val="24"/>
        </w:rPr>
        <w:t>8</w:t>
      </w:r>
      <w:r w:rsidRPr="009E2EA1">
        <w:rPr>
          <w:sz w:val="24"/>
          <w:szCs w:val="24"/>
        </w:rPr>
        <w:t>. godinu usvojen je na sje</w:t>
      </w:r>
      <w:r w:rsidR="00AE5B5B">
        <w:rPr>
          <w:sz w:val="24"/>
          <w:szCs w:val="24"/>
        </w:rPr>
        <w:t xml:space="preserve">dnici Školskog odbora </w:t>
      </w:r>
      <w:r w:rsidR="00AE0BE5">
        <w:rPr>
          <w:sz w:val="24"/>
          <w:szCs w:val="24"/>
        </w:rPr>
        <w:t>22</w:t>
      </w:r>
      <w:r w:rsidR="00AE5B5B">
        <w:rPr>
          <w:sz w:val="24"/>
          <w:szCs w:val="24"/>
        </w:rPr>
        <w:t>.1</w:t>
      </w:r>
      <w:r w:rsidR="00354336">
        <w:rPr>
          <w:sz w:val="24"/>
          <w:szCs w:val="24"/>
        </w:rPr>
        <w:t>2</w:t>
      </w:r>
      <w:r w:rsidR="00AE5B5B">
        <w:rPr>
          <w:sz w:val="24"/>
          <w:szCs w:val="24"/>
        </w:rPr>
        <w:t>.202</w:t>
      </w:r>
      <w:r w:rsidR="00AE0BE5">
        <w:rPr>
          <w:sz w:val="24"/>
          <w:szCs w:val="24"/>
        </w:rPr>
        <w:t>5</w:t>
      </w:r>
      <w:r w:rsidRPr="009E2EA1">
        <w:rPr>
          <w:sz w:val="24"/>
          <w:szCs w:val="24"/>
        </w:rPr>
        <w:t xml:space="preserve">. godine. Sadržaj i postupak donošenja financijskog plana proračunskog korisnika  propisan je čl. 33-39. Zakona o proračunu (Nar. nov., br. 144/21).  </w:t>
      </w:r>
      <w:r w:rsidR="00AE0BE5">
        <w:rPr>
          <w:sz w:val="24"/>
          <w:szCs w:val="24"/>
        </w:rPr>
        <w:t xml:space="preserve">Prijedlog izmjena i dopuna financijskog plana prihoda za 2026. godinu, te Prijedlog izmjena i dopuna financijskog plana rashoda za 2026. godinu </w:t>
      </w:r>
      <w:r w:rsidR="00342ECE">
        <w:rPr>
          <w:sz w:val="24"/>
          <w:szCs w:val="24"/>
        </w:rPr>
        <w:t>poslani</w:t>
      </w:r>
      <w:r w:rsidR="00AE0BE5">
        <w:rPr>
          <w:sz w:val="24"/>
          <w:szCs w:val="24"/>
        </w:rPr>
        <w:t xml:space="preserve"> su 20.05.2026. godine</w:t>
      </w:r>
      <w:r w:rsidR="00B028B6">
        <w:rPr>
          <w:sz w:val="24"/>
          <w:szCs w:val="24"/>
        </w:rPr>
        <w:t xml:space="preserve">, a </w:t>
      </w:r>
      <w:r w:rsidR="00AE0BE5">
        <w:rPr>
          <w:sz w:val="24"/>
          <w:szCs w:val="24"/>
        </w:rPr>
        <w:t>usvojen</w:t>
      </w:r>
      <w:r w:rsidR="00B028B6">
        <w:rPr>
          <w:sz w:val="24"/>
          <w:szCs w:val="24"/>
        </w:rPr>
        <w:t>i</w:t>
      </w:r>
      <w:r w:rsidR="00AE0BE5">
        <w:rPr>
          <w:sz w:val="24"/>
          <w:szCs w:val="24"/>
        </w:rPr>
        <w:t xml:space="preserve"> su na županijskoj sjednici 27.06.2026. godine, čime je Rebalans stupio na snagu. </w:t>
      </w:r>
    </w:p>
    <w:p w14:paraId="54BFF50E" w14:textId="41DAD243" w:rsidR="00AE5B5B" w:rsidRPr="00114E1E" w:rsidRDefault="00E1702F" w:rsidP="009E2EA1">
      <w:pPr>
        <w:rPr>
          <w:sz w:val="24"/>
          <w:szCs w:val="24"/>
        </w:rPr>
      </w:pPr>
      <w:r>
        <w:rPr>
          <w:sz w:val="24"/>
          <w:szCs w:val="24"/>
        </w:rPr>
        <w:t xml:space="preserve">Izmjenama i dopunama financijskog plana, odnosno rebalansom uključeni su preneseni viškovi i manjkovi iz prethodnog razdoblja po izvorima financiranja. </w:t>
      </w:r>
      <w:r w:rsidR="0027359F">
        <w:rPr>
          <w:sz w:val="24"/>
          <w:szCs w:val="24"/>
        </w:rPr>
        <w:t>Pre</w:t>
      </w:r>
      <w:r>
        <w:rPr>
          <w:sz w:val="24"/>
          <w:szCs w:val="24"/>
        </w:rPr>
        <w:t>r</w:t>
      </w:r>
      <w:r w:rsidR="0027359F">
        <w:rPr>
          <w:sz w:val="24"/>
          <w:szCs w:val="24"/>
        </w:rPr>
        <w:t>a</w:t>
      </w:r>
      <w:r>
        <w:rPr>
          <w:sz w:val="24"/>
          <w:szCs w:val="24"/>
        </w:rPr>
        <w:t>spod</w:t>
      </w:r>
      <w:r w:rsidR="0027359F">
        <w:rPr>
          <w:sz w:val="24"/>
          <w:szCs w:val="24"/>
        </w:rPr>
        <w:t>i</w:t>
      </w:r>
      <w:r>
        <w:rPr>
          <w:sz w:val="24"/>
          <w:szCs w:val="24"/>
        </w:rPr>
        <w:t>jel</w:t>
      </w:r>
      <w:r w:rsidR="0027359F">
        <w:rPr>
          <w:sz w:val="24"/>
          <w:szCs w:val="24"/>
        </w:rPr>
        <w:t xml:space="preserve">jena su </w:t>
      </w:r>
      <w:r>
        <w:rPr>
          <w:sz w:val="24"/>
          <w:szCs w:val="24"/>
        </w:rPr>
        <w:t xml:space="preserve"> sredstava po županijskim izvorima financiranja (procjena rizika, osiguranje dostavnog vozila, natjecanja). Otvoreni su računi prihoda i rashoda po novom projektu „Od note do pozornice“ – izvanškolske aktivnosti za djecu, izvor 612 Donacije. Povećani su rashodi za plaće po izvoru 504300 Državni proračun.</w:t>
      </w:r>
      <w:r w:rsidR="00114E1E">
        <w:rPr>
          <w:sz w:val="24"/>
          <w:szCs w:val="24"/>
        </w:rPr>
        <w:t xml:space="preserve"> Dodan je račun 32112 Dnevnice za inozemstvo po izvoru 612 Donacije putničkih agencija vezano za </w:t>
      </w:r>
      <w:proofErr w:type="spellStart"/>
      <w:r w:rsidR="00114E1E">
        <w:rPr>
          <w:sz w:val="24"/>
          <w:szCs w:val="24"/>
        </w:rPr>
        <w:t>izvanučioničku</w:t>
      </w:r>
      <w:proofErr w:type="spellEnd"/>
      <w:r w:rsidR="00114E1E">
        <w:rPr>
          <w:sz w:val="24"/>
          <w:szCs w:val="24"/>
        </w:rPr>
        <w:t xml:space="preserve"> nastavu u Graz.</w:t>
      </w:r>
      <w:r w:rsidR="00AE0BE5">
        <w:rPr>
          <w:sz w:val="24"/>
          <w:szCs w:val="24"/>
        </w:rPr>
        <w:t xml:space="preserve"> </w:t>
      </w:r>
    </w:p>
    <w:p w14:paraId="6328EC95" w14:textId="77777777" w:rsidR="00DD355D" w:rsidRDefault="009E2EA1" w:rsidP="009E2EA1">
      <w:pPr>
        <w:rPr>
          <w:sz w:val="24"/>
          <w:szCs w:val="24"/>
        </w:rPr>
      </w:pPr>
      <w:r w:rsidRPr="009E2EA1">
        <w:rPr>
          <w:sz w:val="24"/>
          <w:szCs w:val="24"/>
        </w:rPr>
        <w:t xml:space="preserve">Izvještaj o izvršenju financijskog plana prati jesu li se i u kojim iznosima ostvarile planirane pozicije prihoda, rashoda, viškova i manjkova unutar jedne godine. Sadržaj, podnošenje i donošenje izvještaja o izvršenju financijskog plana proračunskog korisnika propisani su u čl. 81.-87. Zakona o proračunu (Nar. nov., br. 144/21).  </w:t>
      </w:r>
    </w:p>
    <w:p w14:paraId="3408E972" w14:textId="77777777" w:rsidR="00DD355D" w:rsidRDefault="00EB2288" w:rsidP="009E2EA1">
      <w:pPr>
        <w:rPr>
          <w:sz w:val="24"/>
          <w:szCs w:val="24"/>
        </w:rPr>
      </w:pPr>
      <w:r>
        <w:rPr>
          <w:sz w:val="24"/>
          <w:szCs w:val="24"/>
        </w:rPr>
        <w:t>1</w:t>
      </w:r>
      <w:r w:rsidR="00DD355D">
        <w:rPr>
          <w:sz w:val="24"/>
          <w:szCs w:val="24"/>
        </w:rPr>
        <w:t>) Račun prihoda i rashoda</w:t>
      </w:r>
    </w:p>
    <w:p w14:paraId="54F081AB" w14:textId="77777777" w:rsidR="00B66593" w:rsidRDefault="00B66593" w:rsidP="009E2EA1">
      <w:pPr>
        <w:rPr>
          <w:sz w:val="24"/>
          <w:szCs w:val="24"/>
        </w:rPr>
      </w:pPr>
      <w:r>
        <w:rPr>
          <w:sz w:val="24"/>
          <w:szCs w:val="24"/>
        </w:rPr>
        <w:t>Sastoji se od prihoda i rashoda iskazanih prema izvorima financiranja i ekonomskoj klasifikaciji te rashoda iskazanih prema funkcijskoj klasifikaciji.</w:t>
      </w:r>
    </w:p>
    <w:p w14:paraId="29AB735C" w14:textId="33BC2C47" w:rsidR="00C11DFC" w:rsidRDefault="006576D5" w:rsidP="009E2EA1">
      <w:pPr>
        <w:rPr>
          <w:sz w:val="24"/>
          <w:szCs w:val="24"/>
        </w:rPr>
      </w:pPr>
      <w:r w:rsidRPr="001E5CDD">
        <w:rPr>
          <w:sz w:val="24"/>
          <w:szCs w:val="24"/>
        </w:rPr>
        <w:t>Ukupni prihodi i primici O</w:t>
      </w:r>
      <w:r w:rsidR="00C11DFC" w:rsidRPr="001E5CDD">
        <w:rPr>
          <w:sz w:val="24"/>
          <w:szCs w:val="24"/>
        </w:rPr>
        <w:t xml:space="preserve">snovne škole Ferdinandovac planirani su u iznosu </w:t>
      </w:r>
      <w:r w:rsidR="00557C19" w:rsidRPr="001E5CDD">
        <w:rPr>
          <w:sz w:val="24"/>
          <w:szCs w:val="24"/>
        </w:rPr>
        <w:t>1.</w:t>
      </w:r>
      <w:r w:rsidR="001E5CDD" w:rsidRPr="001E5CDD">
        <w:rPr>
          <w:sz w:val="24"/>
          <w:szCs w:val="24"/>
        </w:rPr>
        <w:t>302</w:t>
      </w:r>
      <w:r w:rsidR="004D411B" w:rsidRPr="001E5CDD">
        <w:rPr>
          <w:sz w:val="24"/>
          <w:szCs w:val="24"/>
        </w:rPr>
        <w:t>.</w:t>
      </w:r>
      <w:r w:rsidR="001E5CDD" w:rsidRPr="001E5CDD">
        <w:rPr>
          <w:sz w:val="24"/>
          <w:szCs w:val="24"/>
        </w:rPr>
        <w:t>183</w:t>
      </w:r>
      <w:r w:rsidR="00C812C3" w:rsidRPr="001E5CDD">
        <w:rPr>
          <w:sz w:val="24"/>
          <w:szCs w:val="24"/>
        </w:rPr>
        <w:t>,</w:t>
      </w:r>
      <w:r w:rsidR="001E5CDD" w:rsidRPr="001E5CDD">
        <w:rPr>
          <w:sz w:val="24"/>
          <w:szCs w:val="24"/>
        </w:rPr>
        <w:t>83</w:t>
      </w:r>
      <w:r w:rsidR="00C812C3" w:rsidRPr="001E5CDD">
        <w:rPr>
          <w:sz w:val="24"/>
          <w:szCs w:val="24"/>
        </w:rPr>
        <w:t xml:space="preserve"> </w:t>
      </w:r>
      <w:r w:rsidR="00C812C3">
        <w:rPr>
          <w:sz w:val="24"/>
          <w:szCs w:val="24"/>
        </w:rPr>
        <w:t>eura. Ostvarenj</w:t>
      </w:r>
      <w:r w:rsidR="004D411B">
        <w:rPr>
          <w:sz w:val="24"/>
          <w:szCs w:val="24"/>
        </w:rPr>
        <w:t>e istih u prvom polugodištu 202</w:t>
      </w:r>
      <w:r w:rsidR="001E5CDD">
        <w:rPr>
          <w:sz w:val="24"/>
          <w:szCs w:val="24"/>
        </w:rPr>
        <w:t>6</w:t>
      </w:r>
      <w:r w:rsidR="004D411B">
        <w:rPr>
          <w:sz w:val="24"/>
          <w:szCs w:val="24"/>
        </w:rPr>
        <w:t xml:space="preserve">. iznosi </w:t>
      </w:r>
      <w:r w:rsidR="00557C19">
        <w:rPr>
          <w:sz w:val="24"/>
          <w:szCs w:val="24"/>
        </w:rPr>
        <w:t>5</w:t>
      </w:r>
      <w:r w:rsidR="001E5CDD">
        <w:rPr>
          <w:sz w:val="24"/>
          <w:szCs w:val="24"/>
        </w:rPr>
        <w:t>70</w:t>
      </w:r>
      <w:r w:rsidR="004D411B">
        <w:rPr>
          <w:sz w:val="24"/>
          <w:szCs w:val="24"/>
        </w:rPr>
        <w:t>.</w:t>
      </w:r>
      <w:r w:rsidR="001E5CDD">
        <w:rPr>
          <w:sz w:val="24"/>
          <w:szCs w:val="24"/>
        </w:rPr>
        <w:t>968</w:t>
      </w:r>
      <w:r w:rsidR="004D411B">
        <w:rPr>
          <w:sz w:val="24"/>
          <w:szCs w:val="24"/>
        </w:rPr>
        <w:t>,</w:t>
      </w:r>
      <w:r w:rsidR="001E5CDD">
        <w:rPr>
          <w:sz w:val="24"/>
          <w:szCs w:val="24"/>
        </w:rPr>
        <w:t>18</w:t>
      </w:r>
      <w:r w:rsidR="00C812C3">
        <w:rPr>
          <w:sz w:val="24"/>
          <w:szCs w:val="24"/>
        </w:rPr>
        <w:t xml:space="preserve"> eur</w:t>
      </w:r>
      <w:r w:rsidR="004D411B">
        <w:rPr>
          <w:sz w:val="24"/>
          <w:szCs w:val="24"/>
        </w:rPr>
        <w:t>a. Indeks izvršenja iznosi 4</w:t>
      </w:r>
      <w:r w:rsidR="001E5CDD">
        <w:rPr>
          <w:sz w:val="24"/>
          <w:szCs w:val="24"/>
        </w:rPr>
        <w:t>3,85</w:t>
      </w:r>
      <w:r w:rsidR="00C812C3">
        <w:rPr>
          <w:sz w:val="24"/>
          <w:szCs w:val="24"/>
        </w:rPr>
        <w:t xml:space="preserve"> % i prihodi su ostvareni prema planu. Indeks izvršenja s obzirom na </w:t>
      </w:r>
      <w:r w:rsidR="004D411B">
        <w:rPr>
          <w:sz w:val="24"/>
          <w:szCs w:val="24"/>
        </w:rPr>
        <w:t>isto razdoblje u protekloj  202</w:t>
      </w:r>
      <w:r w:rsidR="001E5CDD">
        <w:rPr>
          <w:sz w:val="24"/>
          <w:szCs w:val="24"/>
        </w:rPr>
        <w:t>5</w:t>
      </w:r>
      <w:r w:rsidR="004D411B">
        <w:rPr>
          <w:sz w:val="24"/>
          <w:szCs w:val="24"/>
        </w:rPr>
        <w:t>. godini iznosi 1</w:t>
      </w:r>
      <w:r w:rsidR="001E5CDD">
        <w:rPr>
          <w:sz w:val="24"/>
          <w:szCs w:val="24"/>
        </w:rPr>
        <w:t>08,64</w:t>
      </w:r>
      <w:r w:rsidR="00C812C3">
        <w:rPr>
          <w:sz w:val="24"/>
          <w:szCs w:val="24"/>
        </w:rPr>
        <w:t xml:space="preserve"> %. Ovaj indeks je za toliko veći </w:t>
      </w:r>
      <w:r w:rsidR="004D411B">
        <w:rPr>
          <w:sz w:val="24"/>
          <w:szCs w:val="24"/>
        </w:rPr>
        <w:t xml:space="preserve">ponajviše </w:t>
      </w:r>
      <w:r w:rsidR="00C812C3">
        <w:rPr>
          <w:sz w:val="24"/>
          <w:szCs w:val="24"/>
        </w:rPr>
        <w:t xml:space="preserve">zbog </w:t>
      </w:r>
      <w:r w:rsidR="001E5CDD">
        <w:rPr>
          <w:sz w:val="24"/>
          <w:szCs w:val="24"/>
        </w:rPr>
        <w:t xml:space="preserve">inflacije i rasta cijena te </w:t>
      </w:r>
      <w:r w:rsidR="000452E2">
        <w:rPr>
          <w:sz w:val="24"/>
          <w:szCs w:val="24"/>
        </w:rPr>
        <w:t xml:space="preserve">rasta </w:t>
      </w:r>
      <w:r w:rsidR="00BE21AE">
        <w:rPr>
          <w:sz w:val="24"/>
          <w:szCs w:val="24"/>
        </w:rPr>
        <w:t xml:space="preserve">prihoda za </w:t>
      </w:r>
      <w:r w:rsidR="000452E2">
        <w:rPr>
          <w:sz w:val="24"/>
          <w:szCs w:val="24"/>
        </w:rPr>
        <w:t xml:space="preserve">plaće zaposlenika. </w:t>
      </w:r>
      <w:r w:rsidR="001E5CDD">
        <w:rPr>
          <w:rFonts w:ascii="Arial" w:hAnsi="Arial" w:cs="Arial"/>
          <w:color w:val="333333"/>
          <w:sz w:val="20"/>
          <w:szCs w:val="20"/>
          <w:shd w:val="clear" w:color="auto" w:fill="FFFFFF"/>
        </w:rPr>
        <w:t> </w:t>
      </w:r>
      <w:r w:rsidR="001E5CDD" w:rsidRPr="001E5CDD">
        <w:rPr>
          <w:sz w:val="24"/>
          <w:szCs w:val="24"/>
        </w:rPr>
        <w:t xml:space="preserve">Vlada Republike Hrvatske je na telefonskoj sjednici </w:t>
      </w:r>
      <w:r w:rsidR="001E5CDD">
        <w:rPr>
          <w:sz w:val="24"/>
          <w:szCs w:val="24"/>
        </w:rPr>
        <w:t xml:space="preserve">30.01.2026. godine </w:t>
      </w:r>
      <w:r w:rsidR="001E5CDD" w:rsidRPr="001E5CDD">
        <w:rPr>
          <w:sz w:val="24"/>
          <w:szCs w:val="24"/>
        </w:rPr>
        <w:t>donijela Odluku o visini osnovice za obračun plaće zaposlenicima u javnim službama u 2026. godini.</w:t>
      </w:r>
      <w:r w:rsidR="001E5CDD">
        <w:rPr>
          <w:sz w:val="24"/>
          <w:szCs w:val="24"/>
        </w:rPr>
        <w:t xml:space="preserve"> </w:t>
      </w:r>
      <w:r w:rsidR="001E5CDD" w:rsidRPr="001E5CDD">
        <w:rPr>
          <w:sz w:val="24"/>
          <w:szCs w:val="24"/>
        </w:rPr>
        <w:t>Odluka je donesena sukladno čl. 13. Zakona o plaćama i čl. 53. Temeljnog kolektivnog ugovora, nakon što je dan prije, 29. siječnja 2026.</w:t>
      </w:r>
      <w:r w:rsidR="001E5CDD">
        <w:rPr>
          <w:sz w:val="24"/>
          <w:szCs w:val="24"/>
        </w:rPr>
        <w:t xml:space="preserve"> godine</w:t>
      </w:r>
      <w:r w:rsidR="001E5CDD" w:rsidRPr="001E5CDD">
        <w:rPr>
          <w:sz w:val="24"/>
          <w:szCs w:val="24"/>
        </w:rPr>
        <w:t xml:space="preserve"> Vlada RH s reprezentativnim sindikatima državn</w:t>
      </w:r>
      <w:r w:rsidR="006A420D">
        <w:rPr>
          <w:sz w:val="24"/>
          <w:szCs w:val="24"/>
        </w:rPr>
        <w:t>ih</w:t>
      </w:r>
      <w:r w:rsidR="001E5CDD" w:rsidRPr="001E5CDD">
        <w:rPr>
          <w:sz w:val="24"/>
          <w:szCs w:val="24"/>
        </w:rPr>
        <w:t xml:space="preserve"> služb</w:t>
      </w:r>
      <w:r w:rsidR="006A420D">
        <w:rPr>
          <w:sz w:val="24"/>
          <w:szCs w:val="24"/>
        </w:rPr>
        <w:t>i</w:t>
      </w:r>
      <w:r w:rsidR="001E5CDD" w:rsidRPr="001E5CDD">
        <w:rPr>
          <w:sz w:val="24"/>
          <w:szCs w:val="24"/>
        </w:rPr>
        <w:t xml:space="preserve"> potpisala Dodatak V. </w:t>
      </w:r>
      <w:r w:rsidR="001E5CDD" w:rsidRPr="001E5CDD">
        <w:rPr>
          <w:sz w:val="24"/>
          <w:szCs w:val="24"/>
        </w:rPr>
        <w:lastRenderedPageBreak/>
        <w:t>Kolektivnom ugovoru. U okviru pregovora sa sindikatima državn</w:t>
      </w:r>
      <w:r w:rsidR="006A420D">
        <w:rPr>
          <w:sz w:val="24"/>
          <w:szCs w:val="24"/>
        </w:rPr>
        <w:t>ih</w:t>
      </w:r>
      <w:r w:rsidR="001E5CDD" w:rsidRPr="001E5CDD">
        <w:rPr>
          <w:sz w:val="24"/>
          <w:szCs w:val="24"/>
        </w:rPr>
        <w:t xml:space="preserve"> služb</w:t>
      </w:r>
      <w:r w:rsidR="006A420D">
        <w:rPr>
          <w:sz w:val="24"/>
          <w:szCs w:val="24"/>
        </w:rPr>
        <w:t>i</w:t>
      </w:r>
      <w:r w:rsidR="001E5CDD" w:rsidRPr="001E5CDD">
        <w:rPr>
          <w:sz w:val="24"/>
          <w:szCs w:val="24"/>
        </w:rPr>
        <w:t xml:space="preserve"> dogovoreno je povećanje osnovice u tri navrata i to: povećanje osnovice sa 1</w:t>
      </w:r>
      <w:r w:rsidR="001E5CDD">
        <w:rPr>
          <w:sz w:val="24"/>
          <w:szCs w:val="24"/>
        </w:rPr>
        <w:t>.</w:t>
      </w:r>
      <w:r w:rsidR="001E5CDD" w:rsidRPr="001E5CDD">
        <w:rPr>
          <w:sz w:val="24"/>
          <w:szCs w:val="24"/>
        </w:rPr>
        <w:t>004,87 eura na 1.015,00 eura za razdoblje od 1. travnja 2026. do 31. srpnja 2026. godine, 1.025,00 eura bruto za razdoblje od 1. kolovoza 2026. do 30. studenoga 2026. godine te 1.035,00 eura bruto za razdoblje od 1. prosinca 2026. do 31. prosinca 2026. godine. </w:t>
      </w:r>
      <w:r w:rsidR="006A420D">
        <w:rPr>
          <w:sz w:val="24"/>
          <w:szCs w:val="24"/>
        </w:rPr>
        <w:t xml:space="preserve">Javne službe nisu potpisale ove dodatke, ali povećanje ide i za njih. </w:t>
      </w:r>
    </w:p>
    <w:p w14:paraId="31755C07" w14:textId="62DDC698" w:rsidR="00506D15" w:rsidRDefault="00506D15" w:rsidP="00506D15">
      <w:pPr>
        <w:tabs>
          <w:tab w:val="left" w:pos="4360"/>
          <w:tab w:val="left" w:pos="9700"/>
        </w:tabs>
        <w:spacing w:after="0" w:line="0" w:lineRule="atLeast"/>
        <w:rPr>
          <w:sz w:val="24"/>
          <w:szCs w:val="24"/>
        </w:rPr>
      </w:pPr>
      <w:r w:rsidRPr="00BE21AE">
        <w:rPr>
          <w:sz w:val="24"/>
          <w:szCs w:val="24"/>
        </w:rPr>
        <w:t xml:space="preserve">Struktura prihoda ostvarenih </w:t>
      </w:r>
      <w:r w:rsidR="000452E2">
        <w:rPr>
          <w:sz w:val="24"/>
          <w:szCs w:val="24"/>
        </w:rPr>
        <w:t>u razdoblju od 01.01.-30.06.202</w:t>
      </w:r>
      <w:r w:rsidR="001E5CDD">
        <w:rPr>
          <w:sz w:val="24"/>
          <w:szCs w:val="24"/>
        </w:rPr>
        <w:t>6</w:t>
      </w:r>
      <w:r w:rsidRPr="00BE21AE">
        <w:rPr>
          <w:sz w:val="24"/>
          <w:szCs w:val="24"/>
        </w:rPr>
        <w:t>. godine:</w:t>
      </w:r>
    </w:p>
    <w:p w14:paraId="71189E57" w14:textId="587F69BD" w:rsidR="009254F1" w:rsidRDefault="009254F1" w:rsidP="00506D15">
      <w:pPr>
        <w:tabs>
          <w:tab w:val="left" w:pos="4360"/>
          <w:tab w:val="left" w:pos="9700"/>
        </w:tabs>
        <w:spacing w:after="0" w:line="0" w:lineRule="atLeast"/>
        <w:rPr>
          <w:sz w:val="24"/>
          <w:szCs w:val="24"/>
        </w:rPr>
      </w:pPr>
    </w:p>
    <w:p w14:paraId="2B08547F" w14:textId="793DECD3" w:rsidR="009254F1" w:rsidRPr="00BE21AE" w:rsidRDefault="009254F1" w:rsidP="00506D15">
      <w:pPr>
        <w:tabs>
          <w:tab w:val="left" w:pos="4360"/>
          <w:tab w:val="left" w:pos="9700"/>
        </w:tabs>
        <w:spacing w:after="0" w:line="0" w:lineRule="atLeast"/>
        <w:rPr>
          <w:sz w:val="24"/>
          <w:szCs w:val="24"/>
        </w:rPr>
      </w:pPr>
      <w:r>
        <w:rPr>
          <w:sz w:val="24"/>
          <w:szCs w:val="24"/>
        </w:rPr>
        <w:t xml:space="preserve">Izvor financiranja 111 Županija IZS - Prihodi od poreza za redovnu djelatnost: prihodi po projektu „Prilika za sve 7“, </w:t>
      </w:r>
      <w:r w:rsidR="006A420D">
        <w:rPr>
          <w:sz w:val="24"/>
          <w:szCs w:val="24"/>
        </w:rPr>
        <w:t>1/2</w:t>
      </w:r>
      <w:r>
        <w:rPr>
          <w:sz w:val="24"/>
          <w:szCs w:val="24"/>
        </w:rPr>
        <w:t xml:space="preserve"> troškova plaća za dvoje pomoćnika u nastavi, „Pametan obrok za pametnu djecu“, županijska natjecanja učenika osnovnih škola, projekt „Eko-</w:t>
      </w:r>
      <w:proofErr w:type="spellStart"/>
      <w:r>
        <w:rPr>
          <w:sz w:val="24"/>
          <w:szCs w:val="24"/>
        </w:rPr>
        <w:t>fotka</w:t>
      </w:r>
      <w:proofErr w:type="spellEnd"/>
      <w:r>
        <w:rPr>
          <w:sz w:val="24"/>
          <w:szCs w:val="24"/>
        </w:rPr>
        <w:t xml:space="preserve"> 2026.“, procjena rizika, najam pisača. </w:t>
      </w:r>
      <w:r w:rsidR="00EE16BF">
        <w:rPr>
          <w:sz w:val="24"/>
          <w:szCs w:val="24"/>
        </w:rPr>
        <w:t xml:space="preserve">Planirano u iznosu 30.695,36 eura. Ostvareno u iznosu 16.015,30 eura. Indeks izvršenja iznosi 52,17%. </w:t>
      </w:r>
      <w:r w:rsidR="00164100">
        <w:rPr>
          <w:sz w:val="24"/>
          <w:szCs w:val="24"/>
        </w:rPr>
        <w:t>U prethodno</w:t>
      </w:r>
      <w:r w:rsidR="00F74F47">
        <w:rPr>
          <w:sz w:val="24"/>
          <w:szCs w:val="24"/>
        </w:rPr>
        <w:t>j</w:t>
      </w:r>
      <w:r w:rsidR="00164100">
        <w:rPr>
          <w:sz w:val="24"/>
          <w:szCs w:val="24"/>
        </w:rPr>
        <w:t xml:space="preserve"> godini u istom izvještajnom razdoblju ostvareno je 9.062,94 eura prihoda. </w:t>
      </w:r>
      <w:r w:rsidR="00EE16BF">
        <w:rPr>
          <w:sz w:val="24"/>
          <w:szCs w:val="24"/>
        </w:rPr>
        <w:t xml:space="preserve">Indeks izvršenja s obzirom na isto razdoblje u 2025. godini iznosi </w:t>
      </w:r>
      <w:r w:rsidR="00164100">
        <w:rPr>
          <w:sz w:val="24"/>
          <w:szCs w:val="24"/>
        </w:rPr>
        <w:t>176,71%. Razlog je dodatno zapošljavanje jednog pomoćnika u nastavi,</w:t>
      </w:r>
      <w:r w:rsidR="006A420D">
        <w:rPr>
          <w:sz w:val="24"/>
          <w:szCs w:val="24"/>
        </w:rPr>
        <w:t xml:space="preserve"> dodatni trošak procjene rizika,</w:t>
      </w:r>
      <w:r w:rsidR="00164100">
        <w:rPr>
          <w:sz w:val="24"/>
          <w:szCs w:val="24"/>
        </w:rPr>
        <w:t xml:space="preserve"> rast troškova uslijed inflacije i rasta cijena roba i usluga. </w:t>
      </w:r>
      <w:r>
        <w:rPr>
          <w:sz w:val="24"/>
          <w:szCs w:val="24"/>
        </w:rPr>
        <w:t xml:space="preserve">  </w:t>
      </w:r>
    </w:p>
    <w:p w14:paraId="7E583695" w14:textId="77777777" w:rsidR="000F2BD5" w:rsidRPr="00506D15" w:rsidRDefault="000F2BD5" w:rsidP="00506D15">
      <w:pPr>
        <w:spacing w:after="0" w:line="240" w:lineRule="auto"/>
        <w:rPr>
          <w:sz w:val="24"/>
          <w:szCs w:val="24"/>
        </w:rPr>
      </w:pPr>
    </w:p>
    <w:p w14:paraId="3FAA55D9" w14:textId="1CE03247" w:rsidR="008353DD" w:rsidRDefault="008353DD" w:rsidP="00506D15">
      <w:pPr>
        <w:spacing w:after="0" w:line="240" w:lineRule="auto"/>
        <w:rPr>
          <w:sz w:val="24"/>
          <w:szCs w:val="24"/>
        </w:rPr>
      </w:pPr>
      <w:r w:rsidRPr="00F74F47">
        <w:rPr>
          <w:sz w:val="24"/>
          <w:szCs w:val="24"/>
        </w:rPr>
        <w:t xml:space="preserve">Izvor financiranja 112 Županija ZS – Prihodi od poreza za decentralizirane funkcije: prihodi za nabavu računalne opreme, namještaja, video nadzora za Područnu školu Crnec i Područnu školu </w:t>
      </w:r>
      <w:proofErr w:type="spellStart"/>
      <w:r w:rsidRPr="00F74F47">
        <w:rPr>
          <w:sz w:val="24"/>
          <w:szCs w:val="24"/>
        </w:rPr>
        <w:t>Drenovica</w:t>
      </w:r>
      <w:proofErr w:type="spellEnd"/>
      <w:r w:rsidRPr="00F74F47">
        <w:rPr>
          <w:sz w:val="24"/>
          <w:szCs w:val="24"/>
        </w:rPr>
        <w:t xml:space="preserve">, </w:t>
      </w:r>
      <w:proofErr w:type="spellStart"/>
      <w:r w:rsidRPr="00F74F47">
        <w:rPr>
          <w:sz w:val="24"/>
          <w:szCs w:val="24"/>
        </w:rPr>
        <w:t>lektirna</w:t>
      </w:r>
      <w:proofErr w:type="spellEnd"/>
      <w:r w:rsidRPr="00F74F47">
        <w:rPr>
          <w:sz w:val="24"/>
          <w:szCs w:val="24"/>
        </w:rPr>
        <w:t xml:space="preserve"> djela i dovršetak radova na sanitarnim čvorovima sportske dvorane matične škole unutar kabineta učitelja TZK. Planirano u iznosu 15.000,00 eura. Ostvareno u iznosu 1.140,56 eura. Indeks izvršenja iznosi 7,6%. </w:t>
      </w:r>
      <w:r w:rsidR="00F74F47" w:rsidRPr="00F74F47">
        <w:rPr>
          <w:sz w:val="24"/>
          <w:szCs w:val="24"/>
        </w:rPr>
        <w:t>Kasni ugovaranje radova na sanitarnim čvorovima.</w:t>
      </w:r>
      <w:r w:rsidR="00A039B8">
        <w:rPr>
          <w:sz w:val="24"/>
          <w:szCs w:val="24"/>
        </w:rPr>
        <w:t xml:space="preserve"> Čeka se završetak radova na rekonstrukciji i nadogradnji zgrade matične škole</w:t>
      </w:r>
      <w:r w:rsidR="00E35323">
        <w:rPr>
          <w:sz w:val="24"/>
          <w:szCs w:val="24"/>
        </w:rPr>
        <w:t xml:space="preserve"> i sportske dvorane</w:t>
      </w:r>
      <w:r w:rsidR="00A039B8">
        <w:rPr>
          <w:sz w:val="24"/>
          <w:szCs w:val="24"/>
        </w:rPr>
        <w:t>.</w:t>
      </w:r>
      <w:r w:rsidR="00F74F47" w:rsidRPr="00F74F47">
        <w:rPr>
          <w:sz w:val="24"/>
          <w:szCs w:val="24"/>
        </w:rPr>
        <w:t xml:space="preserve"> </w:t>
      </w:r>
      <w:bookmarkStart w:id="0" w:name="_Hlk235171434"/>
      <w:r w:rsidR="00F74F47" w:rsidRPr="00F74F47">
        <w:rPr>
          <w:sz w:val="24"/>
          <w:szCs w:val="24"/>
        </w:rPr>
        <w:t>U prethodnoj godini u istom izvještajnom razdoblju ostvareno je 17.631,27 eura prihoda. Indeks izvršenja s obzirom na isto razdoblje u 2025. godini iznosi 6,47%.</w:t>
      </w:r>
      <w:bookmarkEnd w:id="0"/>
      <w:r w:rsidR="00F74F47" w:rsidRPr="00F74F47">
        <w:rPr>
          <w:sz w:val="24"/>
          <w:szCs w:val="24"/>
        </w:rPr>
        <w:t xml:space="preserve"> Razlog je kupnja dostavnog vozila prošle godine što je jednokratna kupnja koja se ne ponavlja svake godine.</w:t>
      </w:r>
    </w:p>
    <w:p w14:paraId="5FF5A1A3" w14:textId="6D46CDDE" w:rsidR="00E35323" w:rsidRDefault="00E35323" w:rsidP="00506D15">
      <w:pPr>
        <w:spacing w:after="0" w:line="240" w:lineRule="auto"/>
        <w:rPr>
          <w:sz w:val="24"/>
          <w:szCs w:val="24"/>
        </w:rPr>
      </w:pPr>
    </w:p>
    <w:p w14:paraId="5054ADD1" w14:textId="1E32EA44" w:rsidR="00E35323" w:rsidRDefault="00E35323" w:rsidP="00506D15">
      <w:pPr>
        <w:spacing w:after="0" w:line="240" w:lineRule="auto"/>
        <w:rPr>
          <w:sz w:val="24"/>
          <w:szCs w:val="24"/>
        </w:rPr>
      </w:pPr>
      <w:r>
        <w:rPr>
          <w:sz w:val="24"/>
          <w:szCs w:val="24"/>
        </w:rPr>
        <w:t xml:space="preserve">Izvor financiranja 501102 Pomoći izravnanja osnovno školstvo - </w:t>
      </w:r>
      <w:r w:rsidRPr="000F2BD5">
        <w:rPr>
          <w:sz w:val="24"/>
          <w:szCs w:val="24"/>
        </w:rPr>
        <w:t>prihodi za naknade troškova zaposlenika – službena putovanja, materijal i energij</w:t>
      </w:r>
      <w:r w:rsidR="006A420D">
        <w:rPr>
          <w:sz w:val="24"/>
          <w:szCs w:val="24"/>
        </w:rPr>
        <w:t>a</w:t>
      </w:r>
      <w:r w:rsidRPr="000F2BD5">
        <w:rPr>
          <w:sz w:val="24"/>
          <w:szCs w:val="24"/>
        </w:rPr>
        <w:t>, usluge –tekuće i investicijsko održavanje, komunalne usluge, ostali nespomenuti – osiguranje</w:t>
      </w:r>
      <w:r>
        <w:rPr>
          <w:sz w:val="24"/>
          <w:szCs w:val="24"/>
        </w:rPr>
        <w:t xml:space="preserve">. Planirano u iznosu 44.737,88 eura. Ostvareno u iznosu 29.272,35 eura. Indeks izvršenja iznosi 65,43%. </w:t>
      </w:r>
      <w:r w:rsidRPr="00F74F47">
        <w:rPr>
          <w:sz w:val="24"/>
          <w:szCs w:val="24"/>
        </w:rPr>
        <w:t xml:space="preserve">U prethodnoj godini u istom izvještajnom razdoblju ostvareno je </w:t>
      </w:r>
      <w:r>
        <w:rPr>
          <w:sz w:val="24"/>
          <w:szCs w:val="24"/>
        </w:rPr>
        <w:t>22.896,84</w:t>
      </w:r>
      <w:r w:rsidRPr="00F74F47">
        <w:rPr>
          <w:sz w:val="24"/>
          <w:szCs w:val="24"/>
        </w:rPr>
        <w:t xml:space="preserve"> eura prihoda. Indeks izvršenja s obzirom na isto razdoblje u 2025. godini iznosi </w:t>
      </w:r>
      <w:r>
        <w:rPr>
          <w:sz w:val="24"/>
          <w:szCs w:val="24"/>
        </w:rPr>
        <w:t>127,84</w:t>
      </w:r>
      <w:r w:rsidRPr="00F74F47">
        <w:rPr>
          <w:sz w:val="24"/>
          <w:szCs w:val="24"/>
        </w:rPr>
        <w:t>%.</w:t>
      </w:r>
      <w:r>
        <w:rPr>
          <w:sz w:val="24"/>
          <w:szCs w:val="24"/>
        </w:rPr>
        <w:t xml:space="preserve"> Razlog ovako visokog indeksa je u potrošnji plina gdje je realizacija 96,74%. </w:t>
      </w:r>
      <w:r w:rsidR="0084159A">
        <w:rPr>
          <w:sz w:val="24"/>
          <w:szCs w:val="24"/>
        </w:rPr>
        <w:t>Povećani su i troškovi na zdravstvenim pregledima te na tečajevima i stručnim ispitima (domar).</w:t>
      </w:r>
      <w:r w:rsidR="006A420D">
        <w:rPr>
          <w:sz w:val="24"/>
          <w:szCs w:val="24"/>
        </w:rPr>
        <w:t xml:space="preserve"> Postoje još sredstva na izvoru 111 kojima će se financirati energenti do kraja godine.</w:t>
      </w:r>
      <w:r w:rsidR="0084159A">
        <w:rPr>
          <w:sz w:val="24"/>
          <w:szCs w:val="24"/>
        </w:rPr>
        <w:t xml:space="preserve"> </w:t>
      </w:r>
    </w:p>
    <w:p w14:paraId="73B11D87" w14:textId="6CC6BEFF" w:rsidR="0084159A" w:rsidRDefault="0084159A" w:rsidP="00506D15">
      <w:pPr>
        <w:spacing w:after="0" w:line="240" w:lineRule="auto"/>
        <w:rPr>
          <w:sz w:val="24"/>
          <w:szCs w:val="24"/>
        </w:rPr>
      </w:pPr>
    </w:p>
    <w:p w14:paraId="563C1747" w14:textId="4E3D23D9" w:rsidR="00742C9D" w:rsidRDefault="0084159A" w:rsidP="00506D15">
      <w:pPr>
        <w:spacing w:after="0" w:line="240" w:lineRule="auto"/>
        <w:rPr>
          <w:sz w:val="24"/>
          <w:szCs w:val="24"/>
        </w:rPr>
      </w:pPr>
      <w:r>
        <w:rPr>
          <w:sz w:val="24"/>
          <w:szCs w:val="24"/>
        </w:rPr>
        <w:t xml:space="preserve">Izvor financiranja 311 Vlastiti izvori – </w:t>
      </w:r>
      <w:r w:rsidR="00742C9D">
        <w:rPr>
          <w:sz w:val="24"/>
          <w:szCs w:val="24"/>
        </w:rPr>
        <w:t xml:space="preserve">prihodi </w:t>
      </w:r>
      <w:r>
        <w:rPr>
          <w:sz w:val="24"/>
          <w:szCs w:val="24"/>
        </w:rPr>
        <w:t>učeničk</w:t>
      </w:r>
      <w:r w:rsidR="00742C9D">
        <w:rPr>
          <w:sz w:val="24"/>
          <w:szCs w:val="24"/>
        </w:rPr>
        <w:t>e</w:t>
      </w:r>
      <w:r>
        <w:rPr>
          <w:sz w:val="24"/>
          <w:szCs w:val="24"/>
        </w:rPr>
        <w:t xml:space="preserve"> zadrug</w:t>
      </w:r>
      <w:r w:rsidR="00742C9D">
        <w:rPr>
          <w:sz w:val="24"/>
          <w:szCs w:val="24"/>
        </w:rPr>
        <w:t>e</w:t>
      </w:r>
      <w:r>
        <w:rPr>
          <w:sz w:val="24"/>
          <w:szCs w:val="24"/>
        </w:rPr>
        <w:t xml:space="preserve">. Izostali su prihodi od najma stana i najma dvorane. Naime, stanari su iselili, a sportska dvorana se nije iznajmljivala.  Planirano u iznosu 2.552,00 eura. Ostvareno u iznosu 206,81 eura. Indeks izvršenja iznosi 8,1%. </w:t>
      </w:r>
      <w:r w:rsidRPr="00F74F47">
        <w:rPr>
          <w:sz w:val="24"/>
          <w:szCs w:val="24"/>
        </w:rPr>
        <w:t xml:space="preserve">U prethodnoj godini u istom izvještajnom razdoblju ostvareno je </w:t>
      </w:r>
      <w:r>
        <w:rPr>
          <w:sz w:val="24"/>
          <w:szCs w:val="24"/>
        </w:rPr>
        <w:t>366,45</w:t>
      </w:r>
      <w:r w:rsidRPr="00F74F47">
        <w:rPr>
          <w:sz w:val="24"/>
          <w:szCs w:val="24"/>
        </w:rPr>
        <w:t xml:space="preserve"> eura prihoda. Indeks izvršenja s obzirom na isto razdoblje u 2025. godini iznosi </w:t>
      </w:r>
      <w:r>
        <w:rPr>
          <w:sz w:val="24"/>
          <w:szCs w:val="24"/>
        </w:rPr>
        <w:t>56,43</w:t>
      </w:r>
      <w:r w:rsidRPr="00F74F47">
        <w:rPr>
          <w:sz w:val="24"/>
          <w:szCs w:val="24"/>
        </w:rPr>
        <w:t>%.</w:t>
      </w:r>
      <w:r>
        <w:rPr>
          <w:sz w:val="24"/>
          <w:szCs w:val="24"/>
        </w:rPr>
        <w:t xml:space="preserve"> </w:t>
      </w:r>
      <w:r w:rsidR="00742C9D">
        <w:rPr>
          <w:sz w:val="24"/>
          <w:szCs w:val="24"/>
        </w:rPr>
        <w:t>Lani je ostvaren prihod od najma stana za siječanj i onda je uslijedilo iseljenje, te je ostvaren prihod od najma dvorane u siječnju.</w:t>
      </w:r>
    </w:p>
    <w:p w14:paraId="2EA5FF83" w14:textId="77777777" w:rsidR="00742C9D" w:rsidRDefault="00742C9D" w:rsidP="00506D15">
      <w:pPr>
        <w:spacing w:after="0" w:line="240" w:lineRule="auto"/>
        <w:rPr>
          <w:sz w:val="24"/>
          <w:szCs w:val="24"/>
        </w:rPr>
      </w:pPr>
    </w:p>
    <w:p w14:paraId="1F9A3FB0" w14:textId="4774A3AB" w:rsidR="0084159A" w:rsidRPr="00F74F47" w:rsidRDefault="00742C9D" w:rsidP="00506D15">
      <w:pPr>
        <w:spacing w:after="0" w:line="240" w:lineRule="auto"/>
        <w:rPr>
          <w:sz w:val="24"/>
          <w:szCs w:val="24"/>
        </w:rPr>
      </w:pPr>
      <w:r>
        <w:rPr>
          <w:sz w:val="24"/>
          <w:szCs w:val="24"/>
        </w:rPr>
        <w:lastRenderedPageBreak/>
        <w:t>Izvor financiranja 434 Prihodi po posebnim propisima proračunski korisnici – školska kuhinja zaposlenici, refundacije od drugih škola za natjecanja, Javna ustanova za upravljanje zaštićenim prirodnim vrijednostima – „Bijela roda“, ispiti znanja, osiguranje učenika, škola plivanja i drug</w:t>
      </w:r>
      <w:r w:rsidR="003D67BB">
        <w:rPr>
          <w:sz w:val="24"/>
          <w:szCs w:val="24"/>
        </w:rPr>
        <w:t>e uplate roditelja</w:t>
      </w:r>
      <w:r>
        <w:rPr>
          <w:sz w:val="24"/>
          <w:szCs w:val="24"/>
        </w:rPr>
        <w:t>. Planirano u iznosu 11.650,00 eura</w:t>
      </w:r>
      <w:r w:rsidR="003D67BB">
        <w:rPr>
          <w:sz w:val="24"/>
          <w:szCs w:val="24"/>
        </w:rPr>
        <w:t xml:space="preserve">. </w:t>
      </w:r>
      <w:r w:rsidR="007E0D96">
        <w:rPr>
          <w:sz w:val="24"/>
          <w:szCs w:val="24"/>
        </w:rPr>
        <w:t xml:space="preserve">Ostvareno u iznosu 2.658,13 eura. Indeks izvršenja iznosi 22,82%.  </w:t>
      </w:r>
      <w:r w:rsidR="007E0D96" w:rsidRPr="00F74F47">
        <w:rPr>
          <w:sz w:val="24"/>
          <w:szCs w:val="24"/>
        </w:rPr>
        <w:t xml:space="preserve">U prethodnoj godini u istom izvještajnom razdoblju ostvareno je </w:t>
      </w:r>
      <w:r w:rsidR="007E0D96">
        <w:rPr>
          <w:sz w:val="24"/>
          <w:szCs w:val="24"/>
        </w:rPr>
        <w:t xml:space="preserve">1.859,80 </w:t>
      </w:r>
      <w:r w:rsidR="007E0D96" w:rsidRPr="00F74F47">
        <w:rPr>
          <w:sz w:val="24"/>
          <w:szCs w:val="24"/>
        </w:rPr>
        <w:t xml:space="preserve">eura prihoda. </w:t>
      </w:r>
      <w:r w:rsidR="007E0D96">
        <w:rPr>
          <w:sz w:val="24"/>
          <w:szCs w:val="24"/>
        </w:rPr>
        <w:t xml:space="preserve">Indeks izvršenja s obzirom na isto razdoblje u protekloj  2025. godini iznosi </w:t>
      </w:r>
      <w:r w:rsidR="007E0D96" w:rsidRPr="004D47B3">
        <w:rPr>
          <w:sz w:val="24"/>
          <w:szCs w:val="24"/>
        </w:rPr>
        <w:t>1</w:t>
      </w:r>
      <w:r w:rsidR="007E0D96">
        <w:rPr>
          <w:sz w:val="24"/>
          <w:szCs w:val="24"/>
        </w:rPr>
        <w:t>42,93</w:t>
      </w:r>
      <w:r w:rsidR="007E0D96" w:rsidRPr="004D47B3">
        <w:rPr>
          <w:sz w:val="24"/>
          <w:szCs w:val="24"/>
        </w:rPr>
        <w:t xml:space="preserve"> %.</w:t>
      </w:r>
      <w:r>
        <w:rPr>
          <w:sz w:val="24"/>
          <w:szCs w:val="24"/>
        </w:rPr>
        <w:t xml:space="preserve"> </w:t>
      </w:r>
      <w:r w:rsidR="00510402">
        <w:rPr>
          <w:sz w:val="24"/>
          <w:szCs w:val="24"/>
        </w:rPr>
        <w:t xml:space="preserve">Indeks je povećan zbog uplate roditelja za predstavu za učenike za Dan škole i povećanog broja zaposlenika koji se hrane u školskoj kuhinji. </w:t>
      </w:r>
      <w:r w:rsidR="0084159A">
        <w:rPr>
          <w:sz w:val="24"/>
          <w:szCs w:val="24"/>
        </w:rPr>
        <w:t xml:space="preserve">  </w:t>
      </w:r>
    </w:p>
    <w:p w14:paraId="46F4C18E" w14:textId="77777777" w:rsidR="00F74F47" w:rsidRDefault="00F74F47" w:rsidP="00506D15">
      <w:pPr>
        <w:spacing w:after="0" w:line="240" w:lineRule="auto"/>
        <w:rPr>
          <w:color w:val="FF0000"/>
          <w:sz w:val="24"/>
          <w:szCs w:val="24"/>
        </w:rPr>
      </w:pPr>
    </w:p>
    <w:p w14:paraId="1932DB42" w14:textId="17CB7782" w:rsidR="00506D15" w:rsidRPr="000F2BD5" w:rsidRDefault="000C1415" w:rsidP="00506D15">
      <w:pPr>
        <w:spacing w:after="0" w:line="240" w:lineRule="auto"/>
        <w:rPr>
          <w:sz w:val="24"/>
          <w:szCs w:val="24"/>
        </w:rPr>
      </w:pPr>
      <w:r w:rsidRPr="009C5364">
        <w:rPr>
          <w:sz w:val="24"/>
          <w:szCs w:val="24"/>
        </w:rPr>
        <w:t xml:space="preserve">Izvor financiranja 504300 </w:t>
      </w:r>
      <w:r w:rsidR="00506D15" w:rsidRPr="009C5364">
        <w:rPr>
          <w:sz w:val="24"/>
          <w:szCs w:val="24"/>
        </w:rPr>
        <w:t>Drža</w:t>
      </w:r>
      <w:r w:rsidR="000F2BD5" w:rsidRPr="009C5364">
        <w:rPr>
          <w:sz w:val="24"/>
          <w:szCs w:val="24"/>
        </w:rPr>
        <w:t>vni proračun</w:t>
      </w:r>
      <w:r w:rsidR="00D614F0">
        <w:rPr>
          <w:sz w:val="24"/>
          <w:szCs w:val="24"/>
        </w:rPr>
        <w:t xml:space="preserve"> – Ministarstvo znanosti, obrazovanja i mladih</w:t>
      </w:r>
      <w:r w:rsidRPr="009C5364">
        <w:rPr>
          <w:sz w:val="24"/>
          <w:szCs w:val="24"/>
        </w:rPr>
        <w:t xml:space="preserve">: </w:t>
      </w:r>
      <w:r w:rsidR="00506D15" w:rsidRPr="009C5364">
        <w:rPr>
          <w:sz w:val="24"/>
          <w:szCs w:val="24"/>
        </w:rPr>
        <w:t>prihodi za plaće zaposlenika, materijalna prava,</w:t>
      </w:r>
      <w:r w:rsidR="000F2BD5" w:rsidRPr="009C5364">
        <w:rPr>
          <w:sz w:val="24"/>
          <w:szCs w:val="24"/>
        </w:rPr>
        <w:t xml:space="preserve"> naknada za ne zapošljavanje oso</w:t>
      </w:r>
      <w:r w:rsidR="004D47B3" w:rsidRPr="009C5364">
        <w:rPr>
          <w:sz w:val="24"/>
          <w:szCs w:val="24"/>
        </w:rPr>
        <w:t>ba s invaliditetom</w:t>
      </w:r>
      <w:r w:rsidRPr="009C5364">
        <w:rPr>
          <w:sz w:val="24"/>
          <w:szCs w:val="24"/>
        </w:rPr>
        <w:t>.</w:t>
      </w:r>
      <w:r w:rsidR="004D47B3" w:rsidRPr="009C5364">
        <w:rPr>
          <w:sz w:val="24"/>
          <w:szCs w:val="24"/>
        </w:rPr>
        <w:t xml:space="preserve"> Planirano u iznosu </w:t>
      </w:r>
      <w:r w:rsidRPr="009C5364">
        <w:rPr>
          <w:sz w:val="24"/>
          <w:szCs w:val="24"/>
        </w:rPr>
        <w:t>1.077.477,46</w:t>
      </w:r>
      <w:r w:rsidR="004D47B3" w:rsidRPr="009C5364">
        <w:rPr>
          <w:sz w:val="24"/>
          <w:szCs w:val="24"/>
        </w:rPr>
        <w:t xml:space="preserve"> eura. Ostvareno u iznosu </w:t>
      </w:r>
      <w:r w:rsidRPr="009C5364">
        <w:rPr>
          <w:sz w:val="24"/>
          <w:szCs w:val="24"/>
        </w:rPr>
        <w:t>483.970,89</w:t>
      </w:r>
      <w:r w:rsidR="006D01FF" w:rsidRPr="009C5364">
        <w:rPr>
          <w:sz w:val="24"/>
          <w:szCs w:val="24"/>
        </w:rPr>
        <w:t xml:space="preserve"> eur</w:t>
      </w:r>
      <w:r w:rsidR="004D47B3" w:rsidRPr="009C5364">
        <w:rPr>
          <w:sz w:val="24"/>
          <w:szCs w:val="24"/>
        </w:rPr>
        <w:t xml:space="preserve">a. Indeks izvršenja </w:t>
      </w:r>
      <w:r w:rsidR="004D47B3">
        <w:rPr>
          <w:sz w:val="24"/>
          <w:szCs w:val="24"/>
        </w:rPr>
        <w:t xml:space="preserve">iznosi </w:t>
      </w:r>
      <w:r>
        <w:rPr>
          <w:sz w:val="24"/>
          <w:szCs w:val="24"/>
        </w:rPr>
        <w:t>44,92</w:t>
      </w:r>
      <w:r w:rsidR="006D01FF">
        <w:rPr>
          <w:sz w:val="24"/>
          <w:szCs w:val="24"/>
        </w:rPr>
        <w:t xml:space="preserve"> %. </w:t>
      </w:r>
      <w:r w:rsidR="00284FDC" w:rsidRPr="00F74F47">
        <w:rPr>
          <w:sz w:val="24"/>
          <w:szCs w:val="24"/>
        </w:rPr>
        <w:t xml:space="preserve">U prethodnoj godini u istom izvještajnom razdoblju ostvareno je </w:t>
      </w:r>
      <w:r w:rsidR="00284FDC">
        <w:rPr>
          <w:sz w:val="24"/>
          <w:szCs w:val="24"/>
        </w:rPr>
        <w:t xml:space="preserve">438.173,15 </w:t>
      </w:r>
      <w:r w:rsidR="00284FDC" w:rsidRPr="00F74F47">
        <w:rPr>
          <w:sz w:val="24"/>
          <w:szCs w:val="24"/>
        </w:rPr>
        <w:t>eura prihoda.</w:t>
      </w:r>
      <w:r w:rsidR="008409BF">
        <w:rPr>
          <w:sz w:val="24"/>
          <w:szCs w:val="24"/>
        </w:rPr>
        <w:t xml:space="preserve"> Indeks izvršenja s obzirom na isto razdoblje u protekloj  2025. godini iznosi </w:t>
      </w:r>
      <w:r w:rsidR="008409BF" w:rsidRPr="004D47B3">
        <w:rPr>
          <w:sz w:val="24"/>
          <w:szCs w:val="24"/>
        </w:rPr>
        <w:t>1</w:t>
      </w:r>
      <w:r w:rsidR="008409BF">
        <w:rPr>
          <w:sz w:val="24"/>
          <w:szCs w:val="24"/>
        </w:rPr>
        <w:t>10,45</w:t>
      </w:r>
      <w:r w:rsidR="008409BF" w:rsidRPr="004D47B3">
        <w:rPr>
          <w:sz w:val="24"/>
          <w:szCs w:val="24"/>
        </w:rPr>
        <w:t xml:space="preserve"> %.</w:t>
      </w:r>
      <w:r w:rsidR="008409BF">
        <w:rPr>
          <w:sz w:val="24"/>
          <w:szCs w:val="24"/>
        </w:rPr>
        <w:t xml:space="preserve"> </w:t>
      </w:r>
      <w:r w:rsidR="006D01FF">
        <w:rPr>
          <w:sz w:val="24"/>
          <w:szCs w:val="24"/>
        </w:rPr>
        <w:t>Prihodi su porasli zbog rasta plaća</w:t>
      </w:r>
      <w:r w:rsidR="008409BF">
        <w:rPr>
          <w:sz w:val="24"/>
          <w:szCs w:val="24"/>
        </w:rPr>
        <w:t xml:space="preserve"> i materijalnih prava zaposlenika</w:t>
      </w:r>
      <w:r>
        <w:rPr>
          <w:sz w:val="24"/>
          <w:szCs w:val="24"/>
        </w:rPr>
        <w:t>.</w:t>
      </w:r>
    </w:p>
    <w:p w14:paraId="05740C2A" w14:textId="0A1FE194" w:rsidR="00506D15" w:rsidRPr="000F2BD5" w:rsidRDefault="00506D15" w:rsidP="000C1415">
      <w:pPr>
        <w:tabs>
          <w:tab w:val="left" w:pos="4360"/>
          <w:tab w:val="left" w:pos="9700"/>
        </w:tabs>
        <w:spacing w:after="0" w:line="0" w:lineRule="atLeast"/>
        <w:rPr>
          <w:sz w:val="24"/>
          <w:szCs w:val="24"/>
        </w:rPr>
      </w:pPr>
      <w:r w:rsidRPr="000F2BD5">
        <w:rPr>
          <w:sz w:val="24"/>
          <w:szCs w:val="24"/>
        </w:rPr>
        <w:t xml:space="preserve"> </w:t>
      </w:r>
    </w:p>
    <w:p w14:paraId="3B87E326" w14:textId="17EEBA6F" w:rsidR="00D614F0" w:rsidRDefault="00D614F0" w:rsidP="00D614F0">
      <w:pPr>
        <w:tabs>
          <w:tab w:val="left" w:pos="4360"/>
          <w:tab w:val="left" w:pos="9700"/>
        </w:tabs>
        <w:spacing w:after="0" w:line="0" w:lineRule="atLeast"/>
        <w:rPr>
          <w:sz w:val="24"/>
          <w:szCs w:val="24"/>
        </w:rPr>
      </w:pPr>
      <w:r w:rsidRPr="007150B6">
        <w:rPr>
          <w:sz w:val="24"/>
          <w:szCs w:val="24"/>
        </w:rPr>
        <w:t>Izvor financiranja 5202 Ostale pomoći: t</w:t>
      </w:r>
      <w:r w:rsidR="00506D15" w:rsidRPr="007150B6">
        <w:rPr>
          <w:sz w:val="24"/>
          <w:szCs w:val="24"/>
        </w:rPr>
        <w:t>ekuće pomoći proračunskim korisnicima iz proračuna Općine Ferdinandovac i Opći</w:t>
      </w:r>
      <w:r w:rsidR="006D01FF" w:rsidRPr="007150B6">
        <w:rPr>
          <w:sz w:val="24"/>
          <w:szCs w:val="24"/>
        </w:rPr>
        <w:t>ne Novo Virje</w:t>
      </w:r>
      <w:r w:rsidR="00506D15" w:rsidRPr="007150B6">
        <w:rPr>
          <w:sz w:val="24"/>
          <w:szCs w:val="24"/>
        </w:rPr>
        <w:t xml:space="preserve"> </w:t>
      </w:r>
      <w:r w:rsidR="006D01FF" w:rsidRPr="007150B6">
        <w:rPr>
          <w:sz w:val="24"/>
          <w:szCs w:val="24"/>
        </w:rPr>
        <w:t>(</w:t>
      </w:r>
      <w:r w:rsidR="0086431C" w:rsidRPr="007150B6">
        <w:rPr>
          <w:sz w:val="24"/>
          <w:szCs w:val="24"/>
        </w:rPr>
        <w:t xml:space="preserve">prihodi za </w:t>
      </w:r>
      <w:r w:rsidR="00506D15" w:rsidRPr="007150B6">
        <w:rPr>
          <w:sz w:val="24"/>
          <w:szCs w:val="24"/>
        </w:rPr>
        <w:t>st</w:t>
      </w:r>
      <w:r w:rsidR="00506D15" w:rsidRPr="00B70D78">
        <w:rPr>
          <w:sz w:val="24"/>
          <w:szCs w:val="24"/>
        </w:rPr>
        <w:t>and</w:t>
      </w:r>
      <w:r w:rsidR="00B70D78" w:rsidRPr="00B70D78">
        <w:rPr>
          <w:sz w:val="24"/>
          <w:szCs w:val="24"/>
        </w:rPr>
        <w:t>ard učenika</w:t>
      </w:r>
      <w:r w:rsidR="00506D15" w:rsidRPr="00B70D78">
        <w:rPr>
          <w:sz w:val="24"/>
          <w:szCs w:val="24"/>
        </w:rPr>
        <w:t xml:space="preserve"> i školske aktivnosti – natjecanja, posjet </w:t>
      </w:r>
      <w:r w:rsidR="000F60D0" w:rsidRPr="00B70D78">
        <w:rPr>
          <w:sz w:val="24"/>
          <w:szCs w:val="24"/>
        </w:rPr>
        <w:t>Vukovaru, nagrade učenicima, tiskanje školskog lista „Cvrčak“</w:t>
      </w:r>
      <w:r w:rsidR="00B70D78" w:rsidRPr="00B70D78">
        <w:rPr>
          <w:sz w:val="24"/>
          <w:szCs w:val="24"/>
        </w:rPr>
        <w:t>, projekt</w:t>
      </w:r>
      <w:r w:rsidR="000F60D0" w:rsidRPr="00B70D78">
        <w:rPr>
          <w:sz w:val="24"/>
          <w:szCs w:val="24"/>
        </w:rPr>
        <w:t xml:space="preserve"> „Sigurno u prometu“</w:t>
      </w:r>
      <w:r w:rsidR="00506D15" w:rsidRPr="00B70D78">
        <w:rPr>
          <w:sz w:val="24"/>
          <w:szCs w:val="24"/>
        </w:rPr>
        <w:t xml:space="preserve"> sportom do zdravlja, škola p</w:t>
      </w:r>
      <w:r w:rsidR="00462CDA">
        <w:rPr>
          <w:sz w:val="24"/>
          <w:szCs w:val="24"/>
        </w:rPr>
        <w:t>livanja, tamburaški orkestar, aktivnosti vezane uz proslavu Dana škole, oprema, knjige za školsku knjižnicu</w:t>
      </w:r>
      <w:r>
        <w:rPr>
          <w:sz w:val="24"/>
          <w:szCs w:val="24"/>
        </w:rPr>
        <w:t>), tekuće pomoći iz državnog proračuna (</w:t>
      </w:r>
      <w:r w:rsidR="0086431C">
        <w:rPr>
          <w:sz w:val="24"/>
          <w:szCs w:val="24"/>
        </w:rPr>
        <w:t xml:space="preserve">prihodi za </w:t>
      </w:r>
      <w:r>
        <w:rPr>
          <w:sz w:val="24"/>
          <w:szCs w:val="24"/>
        </w:rPr>
        <w:t>m</w:t>
      </w:r>
      <w:r w:rsidR="0086431C">
        <w:rPr>
          <w:sz w:val="24"/>
          <w:szCs w:val="24"/>
        </w:rPr>
        <w:t xml:space="preserve">entorski rad učitelja, prehranu učenika u školskoj kuhinji, </w:t>
      </w:r>
      <w:r w:rsidR="007B70AD">
        <w:rPr>
          <w:sz w:val="24"/>
          <w:szCs w:val="24"/>
        </w:rPr>
        <w:t xml:space="preserve">ŽSV za razrednu nastavu, higijenski ulošci, </w:t>
      </w:r>
      <w:proofErr w:type="spellStart"/>
      <w:r w:rsidR="007B70AD">
        <w:rPr>
          <w:sz w:val="24"/>
          <w:szCs w:val="24"/>
        </w:rPr>
        <w:t>izvanučionička</w:t>
      </w:r>
      <w:proofErr w:type="spellEnd"/>
      <w:r w:rsidR="007B70AD">
        <w:rPr>
          <w:sz w:val="24"/>
          <w:szCs w:val="24"/>
        </w:rPr>
        <w:t xml:space="preserve"> nastava za djecu nacionalnih manjina, mali folklor, psiho dijagnostička sredstva, udžbenici za učenike, lektira za knjižnicu). </w:t>
      </w:r>
    </w:p>
    <w:p w14:paraId="29558BA5" w14:textId="21F42FD6" w:rsidR="00506D15" w:rsidRPr="00D614F0" w:rsidRDefault="00462CDA" w:rsidP="00D614F0">
      <w:pPr>
        <w:tabs>
          <w:tab w:val="left" w:pos="4360"/>
          <w:tab w:val="left" w:pos="9700"/>
        </w:tabs>
        <w:spacing w:after="0" w:line="0" w:lineRule="atLeast"/>
        <w:rPr>
          <w:color w:val="FF0000"/>
          <w:sz w:val="24"/>
          <w:szCs w:val="24"/>
        </w:rPr>
      </w:pPr>
      <w:r>
        <w:rPr>
          <w:sz w:val="24"/>
          <w:szCs w:val="24"/>
        </w:rPr>
        <w:t xml:space="preserve">Planirano </w:t>
      </w:r>
      <w:r w:rsidR="007B70AD">
        <w:rPr>
          <w:sz w:val="24"/>
          <w:szCs w:val="24"/>
        </w:rPr>
        <w:t>92</w:t>
      </w:r>
      <w:r>
        <w:rPr>
          <w:sz w:val="24"/>
          <w:szCs w:val="24"/>
        </w:rPr>
        <w:t>.</w:t>
      </w:r>
      <w:r w:rsidR="007B70AD">
        <w:rPr>
          <w:sz w:val="24"/>
          <w:szCs w:val="24"/>
        </w:rPr>
        <w:t>429</w:t>
      </w:r>
      <w:r>
        <w:rPr>
          <w:sz w:val="24"/>
          <w:szCs w:val="24"/>
        </w:rPr>
        <w:t>,</w:t>
      </w:r>
      <w:r w:rsidR="007B70AD">
        <w:rPr>
          <w:sz w:val="24"/>
          <w:szCs w:val="24"/>
        </w:rPr>
        <w:t>92</w:t>
      </w:r>
      <w:r>
        <w:rPr>
          <w:sz w:val="24"/>
          <w:szCs w:val="24"/>
        </w:rPr>
        <w:t xml:space="preserve"> eura.</w:t>
      </w:r>
      <w:r w:rsidR="00506D15" w:rsidRPr="00B70D78">
        <w:rPr>
          <w:sz w:val="24"/>
          <w:szCs w:val="24"/>
        </w:rPr>
        <w:t xml:space="preserve"> </w:t>
      </w:r>
      <w:r>
        <w:rPr>
          <w:sz w:val="24"/>
          <w:szCs w:val="24"/>
        </w:rPr>
        <w:t xml:space="preserve">Ostvareno u iznosu </w:t>
      </w:r>
      <w:r w:rsidR="007B70AD">
        <w:rPr>
          <w:sz w:val="24"/>
          <w:szCs w:val="24"/>
        </w:rPr>
        <w:t>27</w:t>
      </w:r>
      <w:r w:rsidR="003308E0">
        <w:rPr>
          <w:sz w:val="24"/>
          <w:szCs w:val="24"/>
        </w:rPr>
        <w:t>.</w:t>
      </w:r>
      <w:r w:rsidR="007B70AD">
        <w:rPr>
          <w:sz w:val="24"/>
          <w:szCs w:val="24"/>
        </w:rPr>
        <w:t>751</w:t>
      </w:r>
      <w:r w:rsidR="003308E0">
        <w:rPr>
          <w:sz w:val="24"/>
          <w:szCs w:val="24"/>
        </w:rPr>
        <w:t>,</w:t>
      </w:r>
      <w:r w:rsidR="007B70AD">
        <w:rPr>
          <w:sz w:val="24"/>
          <w:szCs w:val="24"/>
        </w:rPr>
        <w:t>91</w:t>
      </w:r>
      <w:r w:rsidR="00B55761">
        <w:rPr>
          <w:sz w:val="24"/>
          <w:szCs w:val="24"/>
        </w:rPr>
        <w:t xml:space="preserve"> eura. </w:t>
      </w:r>
      <w:r>
        <w:rPr>
          <w:sz w:val="24"/>
          <w:szCs w:val="24"/>
        </w:rPr>
        <w:t xml:space="preserve">Indeks ostvarenja </w:t>
      </w:r>
      <w:r w:rsidR="007B70AD">
        <w:rPr>
          <w:sz w:val="24"/>
          <w:szCs w:val="24"/>
        </w:rPr>
        <w:t>30,02</w:t>
      </w:r>
      <w:r w:rsidR="002B0265">
        <w:rPr>
          <w:sz w:val="24"/>
          <w:szCs w:val="24"/>
        </w:rPr>
        <w:t xml:space="preserve"> %. </w:t>
      </w:r>
      <w:r w:rsidR="007B70AD">
        <w:rPr>
          <w:sz w:val="24"/>
          <w:szCs w:val="24"/>
        </w:rPr>
        <w:t xml:space="preserve">Naime, na ovim izvorima financiranja se </w:t>
      </w:r>
      <w:r w:rsidR="007150B6">
        <w:rPr>
          <w:sz w:val="24"/>
          <w:szCs w:val="24"/>
        </w:rPr>
        <w:t>otvaraju računi koji su bili ostvarivani proteklih godina, a uplate su često nenajavljene, a ponekad i izostanu, kao naprimjer uplate iz državnog proračuna za opremu ili uplate od općina za sufinanciranje radova na održavanju građevinskih objekata.</w:t>
      </w:r>
      <w:r w:rsidR="002B0265">
        <w:rPr>
          <w:sz w:val="24"/>
          <w:szCs w:val="24"/>
        </w:rPr>
        <w:t xml:space="preserve"> </w:t>
      </w:r>
      <w:r w:rsidR="00B55761" w:rsidRPr="00E76815">
        <w:rPr>
          <w:sz w:val="24"/>
          <w:szCs w:val="24"/>
        </w:rPr>
        <w:t xml:space="preserve">U istom razdoblju lani ostvareno </w:t>
      </w:r>
      <w:r w:rsidR="007B70AD">
        <w:rPr>
          <w:sz w:val="24"/>
          <w:szCs w:val="24"/>
        </w:rPr>
        <w:t>27.332,02</w:t>
      </w:r>
      <w:r w:rsidR="00B55761">
        <w:rPr>
          <w:sz w:val="24"/>
          <w:szCs w:val="24"/>
        </w:rPr>
        <w:t xml:space="preserve"> eura</w:t>
      </w:r>
      <w:r w:rsidR="002B0265">
        <w:rPr>
          <w:sz w:val="24"/>
          <w:szCs w:val="24"/>
        </w:rPr>
        <w:t xml:space="preserve">, indeks izvršenja </w:t>
      </w:r>
      <w:r w:rsidR="007B70AD">
        <w:rPr>
          <w:sz w:val="24"/>
          <w:szCs w:val="24"/>
        </w:rPr>
        <w:t xml:space="preserve">s obzirom na isto razdoblje u protekloj 2025. godini iznosi </w:t>
      </w:r>
      <w:r w:rsidR="003308E0" w:rsidRPr="003308E0">
        <w:rPr>
          <w:sz w:val="24"/>
          <w:szCs w:val="24"/>
        </w:rPr>
        <w:t>1</w:t>
      </w:r>
      <w:r w:rsidR="007B70AD">
        <w:rPr>
          <w:sz w:val="24"/>
          <w:szCs w:val="24"/>
        </w:rPr>
        <w:t>01,54</w:t>
      </w:r>
      <w:r w:rsidR="003308E0" w:rsidRPr="003308E0">
        <w:rPr>
          <w:sz w:val="24"/>
          <w:szCs w:val="24"/>
        </w:rPr>
        <w:t xml:space="preserve"> %</w:t>
      </w:r>
      <w:r w:rsidR="007B70AD">
        <w:rPr>
          <w:sz w:val="24"/>
          <w:szCs w:val="24"/>
        </w:rPr>
        <w:t xml:space="preserve">. </w:t>
      </w:r>
    </w:p>
    <w:p w14:paraId="51DB11E1" w14:textId="77777777" w:rsidR="00506D15" w:rsidRPr="00506D15" w:rsidRDefault="00506D15" w:rsidP="00506D15">
      <w:pPr>
        <w:tabs>
          <w:tab w:val="left" w:pos="4360"/>
          <w:tab w:val="left" w:pos="9700"/>
        </w:tabs>
        <w:spacing w:after="0" w:line="0" w:lineRule="atLeast"/>
        <w:rPr>
          <w:color w:val="FF0000"/>
          <w:sz w:val="24"/>
          <w:szCs w:val="24"/>
        </w:rPr>
      </w:pPr>
    </w:p>
    <w:p w14:paraId="36D919FC" w14:textId="495A8F36" w:rsidR="007150B6" w:rsidRDefault="007150B6" w:rsidP="00506D15">
      <w:pPr>
        <w:spacing w:after="0" w:line="240" w:lineRule="auto"/>
        <w:rPr>
          <w:sz w:val="24"/>
          <w:szCs w:val="24"/>
        </w:rPr>
      </w:pPr>
      <w:r>
        <w:rPr>
          <w:sz w:val="24"/>
          <w:szCs w:val="24"/>
        </w:rPr>
        <w:t>Izvor financiranja 56112 Europski socijalni fond</w:t>
      </w:r>
      <w:r w:rsidR="00AB7876">
        <w:rPr>
          <w:sz w:val="24"/>
          <w:szCs w:val="24"/>
        </w:rPr>
        <w:t xml:space="preserve">: prihodi </w:t>
      </w:r>
      <w:r w:rsidR="00661448">
        <w:rPr>
          <w:sz w:val="24"/>
          <w:szCs w:val="24"/>
        </w:rPr>
        <w:t xml:space="preserve">projekt „Prilika za sve“ </w:t>
      </w:r>
      <w:r w:rsidR="00AB7876">
        <w:rPr>
          <w:sz w:val="24"/>
          <w:szCs w:val="24"/>
        </w:rPr>
        <w:t xml:space="preserve">za </w:t>
      </w:r>
      <w:r w:rsidR="006A420D">
        <w:rPr>
          <w:sz w:val="24"/>
          <w:szCs w:val="24"/>
        </w:rPr>
        <w:t>1/2</w:t>
      </w:r>
      <w:r w:rsidR="00AB7876">
        <w:rPr>
          <w:sz w:val="24"/>
          <w:szCs w:val="24"/>
        </w:rPr>
        <w:t xml:space="preserve"> plaća i materijalnih prava pomoćnika u nastavi. Planirano 16.350,24 eura. Ostvareno u iznosu 7.262,61 eura. Indeks ostvarenja 44,42%. Prihod za lipanj se priznaje dok je mjerljiv, znači u srpnju u trenutku isplate za lipanj. U istom razdoblju lani ostvareno </w:t>
      </w:r>
      <w:r w:rsidR="00160B88">
        <w:rPr>
          <w:sz w:val="24"/>
          <w:szCs w:val="24"/>
        </w:rPr>
        <w:t>6.362,19 eura</w:t>
      </w:r>
      <w:r w:rsidR="008B1E7F">
        <w:rPr>
          <w:sz w:val="24"/>
          <w:szCs w:val="24"/>
        </w:rPr>
        <w:t xml:space="preserve">, indeks izvršenja s obzirom na isto razdoblje u protekloj 2025. godini iznosi 114,15%. Dodatna pomoćnica u nastavi Jelena </w:t>
      </w:r>
      <w:proofErr w:type="spellStart"/>
      <w:r w:rsidR="008B1E7F">
        <w:rPr>
          <w:sz w:val="24"/>
          <w:szCs w:val="24"/>
        </w:rPr>
        <w:t>Bobovec</w:t>
      </w:r>
      <w:proofErr w:type="spellEnd"/>
      <w:r w:rsidR="008B1E7F">
        <w:rPr>
          <w:sz w:val="24"/>
          <w:szCs w:val="24"/>
        </w:rPr>
        <w:t xml:space="preserve"> zaposlena od travnja 2025. godine. </w:t>
      </w:r>
    </w:p>
    <w:p w14:paraId="0FEDC185" w14:textId="77777777" w:rsidR="00AB7876" w:rsidRDefault="00AB7876" w:rsidP="00506D15">
      <w:pPr>
        <w:spacing w:after="0" w:line="240" w:lineRule="auto"/>
        <w:rPr>
          <w:sz w:val="24"/>
          <w:szCs w:val="24"/>
        </w:rPr>
      </w:pPr>
    </w:p>
    <w:p w14:paraId="7CB2692B" w14:textId="77777777" w:rsidR="008451D5" w:rsidRDefault="00661448" w:rsidP="00506D15">
      <w:pPr>
        <w:spacing w:after="0" w:line="240" w:lineRule="auto"/>
        <w:rPr>
          <w:sz w:val="24"/>
          <w:szCs w:val="24"/>
        </w:rPr>
      </w:pPr>
      <w:r>
        <w:rPr>
          <w:sz w:val="24"/>
          <w:szCs w:val="24"/>
        </w:rPr>
        <w:t>Izvor financiranja Europski poljoprivredni fond za ruralni razvoj: prihodi za projekt „Školska shema“ za nabavu voća i mlijeka za učenike.</w:t>
      </w:r>
      <w:r w:rsidR="008451D5">
        <w:rPr>
          <w:sz w:val="24"/>
          <w:szCs w:val="24"/>
        </w:rPr>
        <w:t xml:space="preserve"> Planirano 2.470,97 eura. Ostvareno u iznosu 1.728,62 eura. Indeks ostvarenja 69,96%. U istom razdoblju lani ostvareno 1.092,66 eura, indeks izvršenja s obzirom na isto razdoblje u protekloj 2025. godini iznosi 158,20%. Sredstva je potrebno potrošiti unutar dva polugodišta. Obično se više sredstava povuče u razdoblju od siječnja do lipnja nego li od rujna do prosinca.</w:t>
      </w:r>
    </w:p>
    <w:p w14:paraId="4B9EA2C2" w14:textId="77777777" w:rsidR="008451D5" w:rsidRDefault="008451D5" w:rsidP="00506D15">
      <w:pPr>
        <w:spacing w:after="0" w:line="240" w:lineRule="auto"/>
        <w:rPr>
          <w:sz w:val="24"/>
          <w:szCs w:val="24"/>
        </w:rPr>
      </w:pPr>
    </w:p>
    <w:p w14:paraId="0500152C" w14:textId="77777777" w:rsidR="00E767BB" w:rsidRDefault="008451D5" w:rsidP="00506D15">
      <w:pPr>
        <w:spacing w:after="0" w:line="240" w:lineRule="auto"/>
        <w:rPr>
          <w:sz w:val="24"/>
          <w:szCs w:val="24"/>
        </w:rPr>
      </w:pPr>
      <w:r>
        <w:rPr>
          <w:sz w:val="24"/>
          <w:szCs w:val="24"/>
        </w:rPr>
        <w:lastRenderedPageBreak/>
        <w:t xml:space="preserve">Izvor financiranja 612 Donacije PK: </w:t>
      </w:r>
      <w:r w:rsidR="00230F28">
        <w:rPr>
          <w:sz w:val="24"/>
          <w:szCs w:val="24"/>
        </w:rPr>
        <w:t xml:space="preserve">donacija Hrvatske elektroprivrede za projekt „Od note do pozornice“, </w:t>
      </w:r>
      <w:r>
        <w:rPr>
          <w:sz w:val="24"/>
          <w:szCs w:val="24"/>
        </w:rPr>
        <w:t xml:space="preserve">tekuće donacije od trgovačkih društava, prihodi za dnevnice učitelja pratitelja za </w:t>
      </w:r>
      <w:proofErr w:type="spellStart"/>
      <w:r>
        <w:rPr>
          <w:sz w:val="24"/>
          <w:szCs w:val="24"/>
        </w:rPr>
        <w:t>izvanučioničku</w:t>
      </w:r>
      <w:proofErr w:type="spellEnd"/>
      <w:r>
        <w:rPr>
          <w:sz w:val="24"/>
          <w:szCs w:val="24"/>
        </w:rPr>
        <w:t xml:space="preserve"> nastavu i ostale </w:t>
      </w:r>
      <w:r w:rsidR="00230F28">
        <w:rPr>
          <w:sz w:val="24"/>
          <w:szCs w:val="24"/>
        </w:rPr>
        <w:t xml:space="preserve">tekuće </w:t>
      </w:r>
      <w:r>
        <w:rPr>
          <w:sz w:val="24"/>
          <w:szCs w:val="24"/>
        </w:rPr>
        <w:t xml:space="preserve">donacije. </w:t>
      </w:r>
      <w:r w:rsidR="00AC5323">
        <w:rPr>
          <w:sz w:val="24"/>
          <w:szCs w:val="24"/>
        </w:rPr>
        <w:t xml:space="preserve">Planirano u iznosu 8.020,00 eura. Ostvareno u iznosu 660,00 eura. Indeks ostvarenja iznosi 8,23%. Donaciju za projekt „Od note do pozornice“ još nismo primili, planira se u drugoj polovici godine. </w:t>
      </w:r>
      <w:bookmarkStart w:id="1" w:name="_Hlk235432698"/>
      <w:r w:rsidR="00AC5323">
        <w:rPr>
          <w:sz w:val="24"/>
          <w:szCs w:val="24"/>
        </w:rPr>
        <w:t xml:space="preserve">U istom razdoblju lani ostvareno </w:t>
      </w:r>
      <w:r w:rsidR="00E767BB">
        <w:rPr>
          <w:sz w:val="24"/>
          <w:szCs w:val="24"/>
        </w:rPr>
        <w:t>780,00 eura</w:t>
      </w:r>
      <w:bookmarkEnd w:id="1"/>
      <w:r w:rsidR="00E767BB">
        <w:rPr>
          <w:sz w:val="24"/>
          <w:szCs w:val="24"/>
        </w:rPr>
        <w:t>, indeks izvršenja s obzirom na isto razdoblje u protekloj 2025. godini iznosi 84,62%</w:t>
      </w:r>
    </w:p>
    <w:p w14:paraId="746FCC93" w14:textId="77777777" w:rsidR="00E767BB" w:rsidRDefault="00E767BB" w:rsidP="00506D15">
      <w:pPr>
        <w:spacing w:after="0" w:line="240" w:lineRule="auto"/>
        <w:rPr>
          <w:sz w:val="24"/>
          <w:szCs w:val="24"/>
        </w:rPr>
      </w:pPr>
    </w:p>
    <w:p w14:paraId="2128B6A2" w14:textId="2EB71D9B" w:rsidR="00230F28" w:rsidRDefault="00E767BB" w:rsidP="00506D15">
      <w:pPr>
        <w:spacing w:after="0" w:line="240" w:lineRule="auto"/>
        <w:rPr>
          <w:sz w:val="24"/>
          <w:szCs w:val="24"/>
        </w:rPr>
      </w:pPr>
      <w:r>
        <w:rPr>
          <w:sz w:val="24"/>
          <w:szCs w:val="24"/>
        </w:rPr>
        <w:t xml:space="preserve">Izvor financiranja 712 Prihodi od prodaje nefinancijske imovine PK: prodaja stanova. Otplata </w:t>
      </w:r>
      <w:r w:rsidR="0004202A">
        <w:rPr>
          <w:sz w:val="24"/>
          <w:szCs w:val="24"/>
        </w:rPr>
        <w:t xml:space="preserve">prodanih </w:t>
      </w:r>
      <w:r>
        <w:rPr>
          <w:sz w:val="24"/>
          <w:szCs w:val="24"/>
        </w:rPr>
        <w:t>stanova nije redovita i često izostaje. Planirano 500,00 eura. Ostvareno 301,00 eura. Indeks ostvarenja iznosi 60,20%.  U istom razdoblju lani ostvareno 21,00 eura, indeks izvršenja s obzirom na isto razdoblje u protekloj 2025. godini iznosi 1.433,33%.</w:t>
      </w:r>
    </w:p>
    <w:p w14:paraId="5E1F6AE5" w14:textId="7654BCC3" w:rsidR="00E767BB" w:rsidRDefault="00E767BB" w:rsidP="00506D15">
      <w:pPr>
        <w:spacing w:after="0" w:line="240" w:lineRule="auto"/>
        <w:rPr>
          <w:sz w:val="24"/>
          <w:szCs w:val="24"/>
        </w:rPr>
      </w:pPr>
    </w:p>
    <w:p w14:paraId="06695BED" w14:textId="27E0E3E2" w:rsidR="00A234A1" w:rsidRDefault="0004202A" w:rsidP="00506D15">
      <w:pPr>
        <w:spacing w:after="0" w:line="240" w:lineRule="auto"/>
        <w:rPr>
          <w:sz w:val="24"/>
          <w:szCs w:val="24"/>
        </w:rPr>
      </w:pPr>
      <w:r>
        <w:rPr>
          <w:sz w:val="24"/>
          <w:szCs w:val="24"/>
        </w:rPr>
        <w:t xml:space="preserve">Izvor financiranja 714 Prihodi od naknade s naslova osiguranja PK: </w:t>
      </w:r>
      <w:r w:rsidR="00A234A1" w:rsidRPr="00A234A1">
        <w:rPr>
          <w:sz w:val="24"/>
          <w:szCs w:val="24"/>
        </w:rPr>
        <w:t xml:space="preserve"> uplata osiguravajućih društava s osnova osiguranja imovine.</w:t>
      </w:r>
      <w:r>
        <w:rPr>
          <w:sz w:val="24"/>
          <w:szCs w:val="24"/>
        </w:rPr>
        <w:t xml:space="preserve"> Planirano 300,00 eura. Ostvareno 0,00 eura. U istom razdoblju lani ostvareno 0,00 eura. </w:t>
      </w:r>
    </w:p>
    <w:p w14:paraId="12F854BD" w14:textId="77777777" w:rsidR="006576D5" w:rsidRDefault="006576D5" w:rsidP="00506D15">
      <w:pPr>
        <w:spacing w:after="0" w:line="240" w:lineRule="auto"/>
        <w:rPr>
          <w:sz w:val="24"/>
          <w:szCs w:val="24"/>
        </w:rPr>
      </w:pPr>
    </w:p>
    <w:p w14:paraId="5BD78EA1" w14:textId="2B5FB659" w:rsidR="006576D5" w:rsidRPr="00A234A1" w:rsidRDefault="006576D5" w:rsidP="009E24A7">
      <w:pPr>
        <w:rPr>
          <w:sz w:val="24"/>
          <w:szCs w:val="24"/>
        </w:rPr>
      </w:pPr>
      <w:r>
        <w:rPr>
          <w:sz w:val="24"/>
          <w:szCs w:val="24"/>
        </w:rPr>
        <w:t xml:space="preserve">Ukupni rashodi i izdaci Osnovne škole Ferdinandovac planirani su u iznosu </w:t>
      </w:r>
      <w:r w:rsidR="005D5652">
        <w:rPr>
          <w:sz w:val="24"/>
          <w:szCs w:val="24"/>
        </w:rPr>
        <w:t>1.</w:t>
      </w:r>
      <w:r w:rsidR="00EE1169">
        <w:rPr>
          <w:sz w:val="24"/>
          <w:szCs w:val="24"/>
        </w:rPr>
        <w:t>213</w:t>
      </w:r>
      <w:r w:rsidR="002B0265">
        <w:rPr>
          <w:sz w:val="24"/>
          <w:szCs w:val="24"/>
        </w:rPr>
        <w:t>.</w:t>
      </w:r>
      <w:r w:rsidR="005D5652">
        <w:rPr>
          <w:sz w:val="24"/>
          <w:szCs w:val="24"/>
        </w:rPr>
        <w:t>5</w:t>
      </w:r>
      <w:r w:rsidR="00EE1169">
        <w:rPr>
          <w:sz w:val="24"/>
          <w:szCs w:val="24"/>
        </w:rPr>
        <w:t>7</w:t>
      </w:r>
      <w:r w:rsidR="005D5652">
        <w:rPr>
          <w:sz w:val="24"/>
          <w:szCs w:val="24"/>
        </w:rPr>
        <w:t>8</w:t>
      </w:r>
      <w:r w:rsidR="002B0265">
        <w:rPr>
          <w:sz w:val="24"/>
          <w:szCs w:val="24"/>
        </w:rPr>
        <w:t>,</w:t>
      </w:r>
      <w:r w:rsidR="00EE1169">
        <w:rPr>
          <w:sz w:val="24"/>
          <w:szCs w:val="24"/>
        </w:rPr>
        <w:t>41</w:t>
      </w:r>
      <w:r w:rsidR="002B0265">
        <w:rPr>
          <w:sz w:val="24"/>
          <w:szCs w:val="24"/>
        </w:rPr>
        <w:t xml:space="preserve"> eura, a od toga rashodi za nabavu nefinancijske imovine </w:t>
      </w:r>
      <w:r w:rsidR="00EE1169">
        <w:rPr>
          <w:sz w:val="24"/>
          <w:szCs w:val="24"/>
        </w:rPr>
        <w:t>38</w:t>
      </w:r>
      <w:r w:rsidR="002B0265">
        <w:rPr>
          <w:sz w:val="24"/>
          <w:szCs w:val="24"/>
        </w:rPr>
        <w:t>.</w:t>
      </w:r>
      <w:r w:rsidR="00EE1169">
        <w:rPr>
          <w:sz w:val="24"/>
          <w:szCs w:val="24"/>
        </w:rPr>
        <w:t>026</w:t>
      </w:r>
      <w:r w:rsidR="002B0265">
        <w:rPr>
          <w:sz w:val="24"/>
          <w:szCs w:val="24"/>
        </w:rPr>
        <w:t>,00 eura.</w:t>
      </w:r>
      <w:r>
        <w:rPr>
          <w:sz w:val="24"/>
          <w:szCs w:val="24"/>
        </w:rPr>
        <w:t xml:space="preserve"> Ostvarenj</w:t>
      </w:r>
      <w:r w:rsidR="002B0265">
        <w:rPr>
          <w:sz w:val="24"/>
          <w:szCs w:val="24"/>
        </w:rPr>
        <w:t>e istih u prvom polugodištu 202</w:t>
      </w:r>
      <w:r w:rsidR="00EE1169">
        <w:rPr>
          <w:sz w:val="24"/>
          <w:szCs w:val="24"/>
        </w:rPr>
        <w:t>6</w:t>
      </w:r>
      <w:r>
        <w:rPr>
          <w:sz w:val="24"/>
          <w:szCs w:val="24"/>
        </w:rPr>
        <w:t>. iznosi</w:t>
      </w:r>
      <w:r w:rsidR="005D5652">
        <w:rPr>
          <w:sz w:val="24"/>
          <w:szCs w:val="24"/>
        </w:rPr>
        <w:t xml:space="preserve"> 5</w:t>
      </w:r>
      <w:r w:rsidR="00EE1169">
        <w:rPr>
          <w:sz w:val="24"/>
          <w:szCs w:val="24"/>
        </w:rPr>
        <w:t>56</w:t>
      </w:r>
      <w:r w:rsidR="00242AFE">
        <w:rPr>
          <w:sz w:val="24"/>
          <w:szCs w:val="24"/>
        </w:rPr>
        <w:t>.</w:t>
      </w:r>
      <w:r w:rsidR="00EE1169">
        <w:rPr>
          <w:sz w:val="24"/>
          <w:szCs w:val="24"/>
        </w:rPr>
        <w:t>644</w:t>
      </w:r>
      <w:r w:rsidR="00242AFE">
        <w:rPr>
          <w:sz w:val="24"/>
          <w:szCs w:val="24"/>
        </w:rPr>
        <w:t>,</w:t>
      </w:r>
      <w:r w:rsidR="00EE1169">
        <w:rPr>
          <w:sz w:val="24"/>
          <w:szCs w:val="24"/>
        </w:rPr>
        <w:t>63</w:t>
      </w:r>
      <w:r>
        <w:rPr>
          <w:sz w:val="24"/>
          <w:szCs w:val="24"/>
        </w:rPr>
        <w:t xml:space="preserve"> eur</w:t>
      </w:r>
      <w:r w:rsidR="009E24A7">
        <w:rPr>
          <w:sz w:val="24"/>
          <w:szCs w:val="24"/>
        </w:rPr>
        <w:t xml:space="preserve">a. Indeks izvršenja </w:t>
      </w:r>
      <w:r w:rsidR="00242AFE">
        <w:rPr>
          <w:sz w:val="24"/>
          <w:szCs w:val="24"/>
        </w:rPr>
        <w:t xml:space="preserve">iznosi </w:t>
      </w:r>
      <w:r w:rsidR="00EE1169">
        <w:rPr>
          <w:sz w:val="24"/>
          <w:szCs w:val="24"/>
        </w:rPr>
        <w:t>45,87</w:t>
      </w:r>
      <w:r w:rsidR="009E24A7">
        <w:rPr>
          <w:sz w:val="24"/>
          <w:szCs w:val="24"/>
        </w:rPr>
        <w:t xml:space="preserve"> % i rashodi</w:t>
      </w:r>
      <w:r>
        <w:rPr>
          <w:sz w:val="24"/>
          <w:szCs w:val="24"/>
        </w:rPr>
        <w:t xml:space="preserve"> su ostvareni prema planu. Indeks izvršenja s obzirom na </w:t>
      </w:r>
      <w:r w:rsidR="00242AFE">
        <w:rPr>
          <w:sz w:val="24"/>
          <w:szCs w:val="24"/>
        </w:rPr>
        <w:t>isto razdoblje u protekloj  202</w:t>
      </w:r>
      <w:r w:rsidR="00EE1169">
        <w:rPr>
          <w:sz w:val="24"/>
          <w:szCs w:val="24"/>
        </w:rPr>
        <w:t>5</w:t>
      </w:r>
      <w:r>
        <w:rPr>
          <w:sz w:val="24"/>
          <w:szCs w:val="24"/>
        </w:rPr>
        <w:t xml:space="preserve">. godini iznosi </w:t>
      </w:r>
      <w:r w:rsidR="00EE1169">
        <w:rPr>
          <w:sz w:val="24"/>
          <w:szCs w:val="24"/>
        </w:rPr>
        <w:t>94,15</w:t>
      </w:r>
      <w:r>
        <w:rPr>
          <w:sz w:val="24"/>
          <w:szCs w:val="24"/>
        </w:rPr>
        <w:t xml:space="preserve"> %. Ovaj indeks je za toliko </w:t>
      </w:r>
      <w:r w:rsidR="00EE1169">
        <w:rPr>
          <w:sz w:val="24"/>
          <w:szCs w:val="24"/>
        </w:rPr>
        <w:t>manji</w:t>
      </w:r>
      <w:r>
        <w:rPr>
          <w:sz w:val="24"/>
          <w:szCs w:val="24"/>
        </w:rPr>
        <w:t xml:space="preserve"> zbog </w:t>
      </w:r>
      <w:r w:rsidR="00EE1169">
        <w:rPr>
          <w:sz w:val="24"/>
          <w:szCs w:val="24"/>
        </w:rPr>
        <w:t>metodologije knjiženja</w:t>
      </w:r>
      <w:r w:rsidR="009E24A7">
        <w:rPr>
          <w:sz w:val="24"/>
          <w:szCs w:val="24"/>
        </w:rPr>
        <w:t xml:space="preserve"> plaća zaposlenika</w:t>
      </w:r>
      <w:r w:rsidR="00512D4B">
        <w:rPr>
          <w:sz w:val="24"/>
          <w:szCs w:val="24"/>
        </w:rPr>
        <w:t xml:space="preserve"> </w:t>
      </w:r>
      <w:r w:rsidR="00EE1169">
        <w:rPr>
          <w:sz w:val="24"/>
          <w:szCs w:val="24"/>
        </w:rPr>
        <w:t>za prosinac. Naime, u 2025. godini u izvještajnom razdoblju ušlo je 7 plaća (prosinac 2024. – lipanj 2025.), a u 2026. godini</w:t>
      </w:r>
      <w:r w:rsidR="00512D4B">
        <w:rPr>
          <w:sz w:val="24"/>
          <w:szCs w:val="24"/>
        </w:rPr>
        <w:t xml:space="preserve"> </w:t>
      </w:r>
      <w:r w:rsidR="00EE1169">
        <w:rPr>
          <w:sz w:val="24"/>
          <w:szCs w:val="24"/>
        </w:rPr>
        <w:t>6 plaća (siječanj 2026. – lipanj 2026.)</w:t>
      </w:r>
      <w:r w:rsidR="00512D4B">
        <w:rPr>
          <w:sz w:val="24"/>
          <w:szCs w:val="24"/>
        </w:rPr>
        <w:t xml:space="preserve">. </w:t>
      </w:r>
      <w:r>
        <w:rPr>
          <w:sz w:val="24"/>
          <w:szCs w:val="24"/>
        </w:rPr>
        <w:t xml:space="preserve"> </w:t>
      </w:r>
    </w:p>
    <w:p w14:paraId="7787AAA0" w14:textId="77777777" w:rsidR="00B66593" w:rsidRDefault="00B66593" w:rsidP="009E2EA1">
      <w:pPr>
        <w:rPr>
          <w:sz w:val="24"/>
          <w:szCs w:val="24"/>
        </w:rPr>
      </w:pPr>
    </w:p>
    <w:p w14:paraId="2AA9AACC" w14:textId="77777777" w:rsidR="00DD355D" w:rsidRDefault="00EB2288" w:rsidP="009E2EA1">
      <w:pPr>
        <w:rPr>
          <w:sz w:val="24"/>
          <w:szCs w:val="24"/>
        </w:rPr>
      </w:pPr>
      <w:r>
        <w:rPr>
          <w:sz w:val="24"/>
          <w:szCs w:val="24"/>
        </w:rPr>
        <w:t>2</w:t>
      </w:r>
      <w:r w:rsidR="00B66593">
        <w:rPr>
          <w:sz w:val="24"/>
          <w:szCs w:val="24"/>
        </w:rPr>
        <w:t>) Račun financiranja</w:t>
      </w:r>
    </w:p>
    <w:p w14:paraId="4A0A1286" w14:textId="77777777" w:rsidR="00DD355D" w:rsidRDefault="00DD355D" w:rsidP="009E2EA1">
      <w:pPr>
        <w:rPr>
          <w:sz w:val="24"/>
          <w:szCs w:val="24"/>
        </w:rPr>
      </w:pPr>
      <w:r>
        <w:rPr>
          <w:sz w:val="24"/>
          <w:szCs w:val="24"/>
        </w:rPr>
        <w:t>Osnovna škola Ferdinandovac  u navedenom razdoblju nije ostvarila  primitke od financijske imovine i zaduživanja te nije imala izdatke za financijsku imovinu i otplate instrumenata zaduživanja.</w:t>
      </w:r>
    </w:p>
    <w:p w14:paraId="7F758447" w14:textId="77777777" w:rsidR="00964180" w:rsidRPr="00D26799" w:rsidRDefault="00EB2288" w:rsidP="00964180">
      <w:pPr>
        <w:spacing w:after="0" w:line="240" w:lineRule="auto"/>
        <w:rPr>
          <w:sz w:val="24"/>
          <w:szCs w:val="24"/>
        </w:rPr>
      </w:pPr>
      <w:r w:rsidRPr="00D26799">
        <w:rPr>
          <w:sz w:val="24"/>
          <w:szCs w:val="24"/>
        </w:rPr>
        <w:t>3) Obrazloženje prijenosa sredstava iz prethodne godine</w:t>
      </w:r>
    </w:p>
    <w:p w14:paraId="691A7277" w14:textId="5A453C31" w:rsidR="00B35A24" w:rsidRDefault="00BA467C" w:rsidP="00964180">
      <w:pPr>
        <w:spacing w:after="0" w:line="240" w:lineRule="auto"/>
        <w:rPr>
          <w:sz w:val="24"/>
          <w:szCs w:val="24"/>
        </w:rPr>
      </w:pPr>
      <w:r>
        <w:rPr>
          <w:sz w:val="24"/>
          <w:szCs w:val="24"/>
        </w:rPr>
        <w:t>Prijedlog financijskog  plan za 202</w:t>
      </w:r>
      <w:r w:rsidR="001E5CDD">
        <w:rPr>
          <w:sz w:val="24"/>
          <w:szCs w:val="24"/>
        </w:rPr>
        <w:t>6</w:t>
      </w:r>
      <w:r w:rsidR="00CB6A3D">
        <w:rPr>
          <w:sz w:val="24"/>
          <w:szCs w:val="24"/>
        </w:rPr>
        <w:t>. godinu sastavljao se u rujnu prethodne godine i planiralo se uravnoteženo ostvarenje prihoda i rashoda osim po izvoru</w:t>
      </w:r>
      <w:r>
        <w:rPr>
          <w:sz w:val="24"/>
          <w:szCs w:val="24"/>
        </w:rPr>
        <w:t xml:space="preserve"> financiranja </w:t>
      </w:r>
      <w:r w:rsidR="00B35A24">
        <w:rPr>
          <w:sz w:val="24"/>
          <w:szCs w:val="24"/>
        </w:rPr>
        <w:t>504300 Ministarstvo znanosti, obrazovanja i mladih:</w:t>
      </w:r>
      <w:r>
        <w:rPr>
          <w:sz w:val="24"/>
          <w:szCs w:val="24"/>
        </w:rPr>
        <w:t xml:space="preserve"> </w:t>
      </w:r>
      <w:r w:rsidR="00B35A24" w:rsidRPr="00B35A24">
        <w:rPr>
          <w:sz w:val="24"/>
          <w:szCs w:val="24"/>
        </w:rPr>
        <w:t>plaće, materijalna prava radnika, naknade za ne zapošljavanje osoba s invaliditetom</w:t>
      </w:r>
      <w:r w:rsidR="00B35A24">
        <w:rPr>
          <w:sz w:val="24"/>
          <w:szCs w:val="24"/>
        </w:rPr>
        <w:t xml:space="preserve">. </w:t>
      </w:r>
      <w:r w:rsidR="0047289E">
        <w:rPr>
          <w:sz w:val="24"/>
          <w:szCs w:val="24"/>
        </w:rPr>
        <w:t xml:space="preserve">Planiran je </w:t>
      </w:r>
      <w:r w:rsidR="00B35A24">
        <w:rPr>
          <w:sz w:val="24"/>
          <w:szCs w:val="24"/>
        </w:rPr>
        <w:t>manjak od 78.000,00 eura. To je metodološki manjak koji se zatvara isplatom plaće iz Državnog proračuna i u tom trenutku priznaje se prihod pošto je mjerljiv. Isplata plaće bila je 09.01.2026. godine.</w:t>
      </w:r>
    </w:p>
    <w:p w14:paraId="5A60A3AF" w14:textId="43319518" w:rsidR="00964180" w:rsidRPr="0055673E" w:rsidRDefault="00CB6A3D" w:rsidP="00964180">
      <w:pPr>
        <w:spacing w:after="0" w:line="240" w:lineRule="auto"/>
        <w:rPr>
          <w:sz w:val="24"/>
          <w:szCs w:val="24"/>
        </w:rPr>
      </w:pPr>
      <w:r>
        <w:rPr>
          <w:sz w:val="24"/>
          <w:szCs w:val="24"/>
        </w:rPr>
        <w:t xml:space="preserve">Ostvarenje po tome izvoru je bilo </w:t>
      </w:r>
      <w:r w:rsidR="00CC104D">
        <w:rPr>
          <w:sz w:val="24"/>
          <w:szCs w:val="24"/>
        </w:rPr>
        <w:t xml:space="preserve">nešto </w:t>
      </w:r>
      <w:r w:rsidR="00D26799">
        <w:rPr>
          <w:sz w:val="24"/>
          <w:szCs w:val="24"/>
        </w:rPr>
        <w:t>veće</w:t>
      </w:r>
      <w:r>
        <w:rPr>
          <w:sz w:val="24"/>
          <w:szCs w:val="24"/>
        </w:rPr>
        <w:t xml:space="preserve">, no </w:t>
      </w:r>
      <w:r w:rsidR="0055673E">
        <w:rPr>
          <w:sz w:val="24"/>
          <w:szCs w:val="24"/>
        </w:rPr>
        <w:t xml:space="preserve">ostvareni su viškovi i manjkovi </w:t>
      </w:r>
      <w:r>
        <w:rPr>
          <w:sz w:val="24"/>
          <w:szCs w:val="24"/>
        </w:rPr>
        <w:t>po drugim izvorima financiranja</w:t>
      </w:r>
      <w:r w:rsidR="0055673E">
        <w:rPr>
          <w:sz w:val="24"/>
          <w:szCs w:val="24"/>
        </w:rPr>
        <w:t xml:space="preserve"> što je vidljivo iz tablice:</w:t>
      </w:r>
      <w:r>
        <w:rPr>
          <w:sz w:val="24"/>
          <w:szCs w:val="24"/>
        </w:rPr>
        <w:t xml:space="preserve"> </w:t>
      </w:r>
    </w:p>
    <w:p w14:paraId="48744F35" w14:textId="77777777" w:rsidR="00964180" w:rsidRPr="00964180" w:rsidRDefault="00964180" w:rsidP="00964180">
      <w:pPr>
        <w:spacing w:after="0" w:line="240" w:lineRule="auto"/>
        <w:rPr>
          <w:color w:val="FF0000"/>
          <w:sz w:val="24"/>
          <w:szCs w:val="24"/>
        </w:rPr>
      </w:pPr>
    </w:p>
    <w:p w14:paraId="310F8DE7" w14:textId="77777777" w:rsidR="00964180" w:rsidRPr="00964180" w:rsidRDefault="00964180" w:rsidP="00964180">
      <w:pPr>
        <w:spacing w:after="0" w:line="240" w:lineRule="auto"/>
        <w:rPr>
          <w:color w:val="FF0000"/>
          <w:sz w:val="24"/>
          <w:szCs w:val="24"/>
        </w:rPr>
      </w:pPr>
    </w:p>
    <w:p w14:paraId="3CC3B51A" w14:textId="77777777" w:rsidR="00964180" w:rsidRPr="0055673E" w:rsidRDefault="00964180" w:rsidP="00964180">
      <w:pPr>
        <w:spacing w:after="0" w:line="240" w:lineRule="auto"/>
        <w:rPr>
          <w:sz w:val="24"/>
          <w:szCs w:val="24"/>
        </w:rPr>
      </w:pPr>
      <w:r w:rsidRPr="0055673E">
        <w:rPr>
          <w:sz w:val="24"/>
          <w:szCs w:val="24"/>
        </w:rPr>
        <w:t>Struktura rezultata poslovanja</w:t>
      </w:r>
    </w:p>
    <w:p w14:paraId="3B078CA6" w14:textId="77777777" w:rsidR="00964180" w:rsidRPr="00964180" w:rsidRDefault="00964180" w:rsidP="00964180">
      <w:pPr>
        <w:spacing w:after="0" w:line="240" w:lineRule="auto"/>
        <w:rPr>
          <w:color w:val="FF0000"/>
          <w:sz w:val="24"/>
          <w:szCs w:val="24"/>
        </w:rPr>
      </w:pPr>
    </w:p>
    <w:tbl>
      <w:tblPr>
        <w:tblW w:w="9087" w:type="dxa"/>
        <w:tblInd w:w="93" w:type="dxa"/>
        <w:tblLook w:val="04A0" w:firstRow="1" w:lastRow="0" w:firstColumn="1" w:lastColumn="0" w:noHBand="0" w:noVBand="1"/>
      </w:tblPr>
      <w:tblGrid>
        <w:gridCol w:w="6678"/>
        <w:gridCol w:w="2409"/>
      </w:tblGrid>
      <w:tr w:rsidR="0055673E" w:rsidRPr="00964180" w14:paraId="21E6767C" w14:textId="77777777" w:rsidTr="006A22A8">
        <w:trPr>
          <w:trHeight w:val="1023"/>
        </w:trPr>
        <w:tc>
          <w:tcPr>
            <w:tcW w:w="6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B8CDB" w14:textId="77777777" w:rsidR="0055673E" w:rsidRPr="00A83084" w:rsidRDefault="0055673E" w:rsidP="00964180">
            <w:pPr>
              <w:spacing w:after="0" w:line="240" w:lineRule="auto"/>
              <w:jc w:val="center"/>
              <w:rPr>
                <w:sz w:val="24"/>
                <w:szCs w:val="24"/>
              </w:rPr>
            </w:pPr>
            <w:r w:rsidRPr="00A83084">
              <w:rPr>
                <w:sz w:val="24"/>
                <w:szCs w:val="24"/>
              </w:rPr>
              <w:lastRenderedPageBreak/>
              <w:t>Izvor financiranja</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6F476B26" w14:textId="66FCBD61" w:rsidR="0055673E" w:rsidRPr="00A83084" w:rsidRDefault="0055673E" w:rsidP="00964180">
            <w:pPr>
              <w:spacing w:after="0" w:line="240" w:lineRule="auto"/>
              <w:jc w:val="center"/>
              <w:rPr>
                <w:sz w:val="24"/>
                <w:szCs w:val="24"/>
              </w:rPr>
            </w:pPr>
            <w:r w:rsidRPr="00A83084">
              <w:rPr>
                <w:sz w:val="24"/>
                <w:szCs w:val="24"/>
              </w:rPr>
              <w:t>Raspoloživo u</w:t>
            </w:r>
            <w:r w:rsidR="0047289E">
              <w:rPr>
                <w:sz w:val="24"/>
                <w:szCs w:val="24"/>
              </w:rPr>
              <w:t xml:space="preserve"> sljedećem razdoblju od 1.1.202</w:t>
            </w:r>
            <w:r w:rsidR="00D26799">
              <w:rPr>
                <w:sz w:val="24"/>
                <w:szCs w:val="24"/>
              </w:rPr>
              <w:t>6</w:t>
            </w:r>
            <w:r w:rsidRPr="00A83084">
              <w:rPr>
                <w:sz w:val="24"/>
                <w:szCs w:val="24"/>
              </w:rPr>
              <w:t>.</w:t>
            </w:r>
          </w:p>
        </w:tc>
      </w:tr>
      <w:tr w:rsidR="00D26799" w:rsidRPr="00964180" w14:paraId="57959187" w14:textId="77777777" w:rsidTr="006A22A8">
        <w:trPr>
          <w:trHeight w:val="550"/>
        </w:trPr>
        <w:tc>
          <w:tcPr>
            <w:tcW w:w="6678" w:type="dxa"/>
            <w:tcBorders>
              <w:top w:val="nil"/>
              <w:left w:val="single" w:sz="4" w:space="0" w:color="auto"/>
              <w:bottom w:val="single" w:sz="4" w:space="0" w:color="auto"/>
              <w:right w:val="single" w:sz="4" w:space="0" w:color="auto"/>
            </w:tcBorders>
            <w:shd w:val="clear" w:color="auto" w:fill="auto"/>
            <w:vAlign w:val="bottom"/>
          </w:tcPr>
          <w:p w14:paraId="2DF83E81" w14:textId="16CBA3CD" w:rsidR="00D26799" w:rsidRDefault="00D26799" w:rsidP="00964180">
            <w:pPr>
              <w:spacing w:after="0" w:line="240" w:lineRule="auto"/>
              <w:jc w:val="center"/>
              <w:rPr>
                <w:sz w:val="24"/>
                <w:szCs w:val="24"/>
              </w:rPr>
            </w:pPr>
            <w:r>
              <w:rPr>
                <w:sz w:val="24"/>
                <w:szCs w:val="24"/>
              </w:rPr>
              <w:t>Ministarstvo znanosti, obrazovanja i mladih izvor 504300 – plaće i materijalna prava zaposlenika</w:t>
            </w:r>
          </w:p>
        </w:tc>
        <w:tc>
          <w:tcPr>
            <w:tcW w:w="2409" w:type="dxa"/>
            <w:tcBorders>
              <w:top w:val="nil"/>
              <w:left w:val="nil"/>
              <w:bottom w:val="single" w:sz="4" w:space="0" w:color="auto"/>
              <w:right w:val="single" w:sz="4" w:space="0" w:color="auto"/>
            </w:tcBorders>
            <w:shd w:val="clear" w:color="000000" w:fill="FFFFFF"/>
            <w:noWrap/>
            <w:vAlign w:val="bottom"/>
          </w:tcPr>
          <w:p w14:paraId="278294DC" w14:textId="03E741CF" w:rsidR="00D26799" w:rsidRDefault="00D26799" w:rsidP="00403976">
            <w:pPr>
              <w:spacing w:after="0" w:line="240" w:lineRule="auto"/>
              <w:jc w:val="right"/>
              <w:rPr>
                <w:sz w:val="24"/>
                <w:szCs w:val="24"/>
              </w:rPr>
            </w:pPr>
            <w:r>
              <w:rPr>
                <w:sz w:val="24"/>
                <w:szCs w:val="24"/>
              </w:rPr>
              <w:t>-79.777,46</w:t>
            </w:r>
          </w:p>
        </w:tc>
      </w:tr>
      <w:tr w:rsidR="0055673E" w:rsidRPr="00964180" w14:paraId="1C5D22C1" w14:textId="77777777" w:rsidTr="006A22A8">
        <w:trPr>
          <w:trHeight w:val="550"/>
        </w:trPr>
        <w:tc>
          <w:tcPr>
            <w:tcW w:w="6678" w:type="dxa"/>
            <w:tcBorders>
              <w:top w:val="nil"/>
              <w:left w:val="single" w:sz="4" w:space="0" w:color="auto"/>
              <w:bottom w:val="single" w:sz="4" w:space="0" w:color="auto"/>
              <w:right w:val="single" w:sz="4" w:space="0" w:color="auto"/>
            </w:tcBorders>
            <w:shd w:val="clear" w:color="auto" w:fill="auto"/>
            <w:vAlign w:val="bottom"/>
            <w:hideMark/>
          </w:tcPr>
          <w:p w14:paraId="215C3942" w14:textId="72C323FE" w:rsidR="0055673E" w:rsidRPr="00A83084" w:rsidRDefault="00403976" w:rsidP="00964180">
            <w:pPr>
              <w:spacing w:after="0" w:line="240" w:lineRule="auto"/>
              <w:jc w:val="center"/>
              <w:rPr>
                <w:sz w:val="24"/>
                <w:szCs w:val="24"/>
              </w:rPr>
            </w:pPr>
            <w:r>
              <w:rPr>
                <w:sz w:val="24"/>
                <w:szCs w:val="24"/>
              </w:rPr>
              <w:t>Državni proračun izvor 5</w:t>
            </w:r>
            <w:r w:rsidR="00D26799">
              <w:rPr>
                <w:sz w:val="24"/>
                <w:szCs w:val="24"/>
              </w:rPr>
              <w:t>202</w:t>
            </w:r>
            <w:r>
              <w:rPr>
                <w:sz w:val="24"/>
                <w:szCs w:val="24"/>
              </w:rPr>
              <w:t xml:space="preserve"> – prehrana učenika </w:t>
            </w:r>
          </w:p>
        </w:tc>
        <w:tc>
          <w:tcPr>
            <w:tcW w:w="2409" w:type="dxa"/>
            <w:tcBorders>
              <w:top w:val="nil"/>
              <w:left w:val="nil"/>
              <w:bottom w:val="single" w:sz="4" w:space="0" w:color="auto"/>
              <w:right w:val="single" w:sz="4" w:space="0" w:color="auto"/>
            </w:tcBorders>
            <w:shd w:val="clear" w:color="000000" w:fill="FFFFFF"/>
            <w:noWrap/>
            <w:vAlign w:val="bottom"/>
            <w:hideMark/>
          </w:tcPr>
          <w:p w14:paraId="6A0D5405" w14:textId="34A8149F" w:rsidR="0055673E" w:rsidRPr="00A83084" w:rsidRDefault="007A6CBE" w:rsidP="00403976">
            <w:pPr>
              <w:spacing w:after="0" w:line="240" w:lineRule="auto"/>
              <w:jc w:val="right"/>
              <w:rPr>
                <w:sz w:val="24"/>
                <w:szCs w:val="24"/>
              </w:rPr>
            </w:pPr>
            <w:r>
              <w:rPr>
                <w:sz w:val="24"/>
                <w:szCs w:val="24"/>
              </w:rPr>
              <w:t>-</w:t>
            </w:r>
            <w:r w:rsidR="00D26799">
              <w:rPr>
                <w:sz w:val="24"/>
                <w:szCs w:val="24"/>
              </w:rPr>
              <w:t>3.513,86</w:t>
            </w:r>
          </w:p>
        </w:tc>
      </w:tr>
      <w:tr w:rsidR="00D26799" w:rsidRPr="00964180" w14:paraId="4D28EAAC" w14:textId="77777777" w:rsidTr="006A22A8">
        <w:trPr>
          <w:trHeight w:val="514"/>
        </w:trPr>
        <w:tc>
          <w:tcPr>
            <w:tcW w:w="6678" w:type="dxa"/>
            <w:tcBorders>
              <w:top w:val="nil"/>
              <w:left w:val="single" w:sz="4" w:space="0" w:color="auto"/>
              <w:bottom w:val="single" w:sz="4" w:space="0" w:color="auto"/>
              <w:right w:val="single" w:sz="4" w:space="0" w:color="auto"/>
            </w:tcBorders>
            <w:shd w:val="clear" w:color="auto" w:fill="auto"/>
            <w:vAlign w:val="bottom"/>
          </w:tcPr>
          <w:p w14:paraId="3BC95157" w14:textId="75AADF29" w:rsidR="00D26799" w:rsidRDefault="00D26799" w:rsidP="00964180">
            <w:pPr>
              <w:spacing w:after="0" w:line="240" w:lineRule="auto"/>
              <w:jc w:val="center"/>
              <w:rPr>
                <w:sz w:val="24"/>
                <w:szCs w:val="24"/>
              </w:rPr>
            </w:pPr>
            <w:r>
              <w:rPr>
                <w:sz w:val="24"/>
                <w:szCs w:val="24"/>
              </w:rPr>
              <w:t xml:space="preserve">Državni proračun izvor 5202 – PDS </w:t>
            </w:r>
            <w:r w:rsidR="006B1279">
              <w:rPr>
                <w:sz w:val="24"/>
                <w:szCs w:val="24"/>
              </w:rPr>
              <w:t>psiho-dijagnostička sredstva</w:t>
            </w:r>
            <w:r>
              <w:rPr>
                <w:sz w:val="24"/>
                <w:szCs w:val="24"/>
              </w:rPr>
              <w:t xml:space="preserve"> </w:t>
            </w:r>
          </w:p>
        </w:tc>
        <w:tc>
          <w:tcPr>
            <w:tcW w:w="2409" w:type="dxa"/>
            <w:tcBorders>
              <w:top w:val="nil"/>
              <w:left w:val="nil"/>
              <w:bottom w:val="single" w:sz="4" w:space="0" w:color="auto"/>
              <w:right w:val="single" w:sz="4" w:space="0" w:color="auto"/>
            </w:tcBorders>
            <w:shd w:val="clear" w:color="000000" w:fill="FFFFFF"/>
            <w:noWrap/>
            <w:vAlign w:val="bottom"/>
          </w:tcPr>
          <w:p w14:paraId="354257A3" w14:textId="6D13A8EC" w:rsidR="00D26799" w:rsidRDefault="00D26799" w:rsidP="006A22A8">
            <w:pPr>
              <w:spacing w:after="0" w:line="240" w:lineRule="auto"/>
              <w:jc w:val="right"/>
              <w:rPr>
                <w:sz w:val="24"/>
                <w:szCs w:val="24"/>
              </w:rPr>
            </w:pPr>
            <w:r>
              <w:rPr>
                <w:sz w:val="24"/>
                <w:szCs w:val="24"/>
              </w:rPr>
              <w:t>255,00</w:t>
            </w:r>
          </w:p>
        </w:tc>
      </w:tr>
      <w:tr w:rsidR="00D26799" w:rsidRPr="00964180" w14:paraId="09568385" w14:textId="77777777" w:rsidTr="006A22A8">
        <w:trPr>
          <w:trHeight w:val="514"/>
        </w:trPr>
        <w:tc>
          <w:tcPr>
            <w:tcW w:w="6678" w:type="dxa"/>
            <w:tcBorders>
              <w:top w:val="nil"/>
              <w:left w:val="single" w:sz="4" w:space="0" w:color="auto"/>
              <w:bottom w:val="single" w:sz="4" w:space="0" w:color="auto"/>
              <w:right w:val="single" w:sz="4" w:space="0" w:color="auto"/>
            </w:tcBorders>
            <w:shd w:val="clear" w:color="auto" w:fill="auto"/>
            <w:vAlign w:val="bottom"/>
          </w:tcPr>
          <w:p w14:paraId="30F4939D" w14:textId="42F6466F" w:rsidR="00D26799" w:rsidRDefault="00D26799" w:rsidP="00964180">
            <w:pPr>
              <w:spacing w:after="0" w:line="240" w:lineRule="auto"/>
              <w:jc w:val="center"/>
              <w:rPr>
                <w:sz w:val="24"/>
                <w:szCs w:val="24"/>
              </w:rPr>
            </w:pPr>
            <w:r>
              <w:rPr>
                <w:sz w:val="24"/>
                <w:szCs w:val="24"/>
              </w:rPr>
              <w:t xml:space="preserve">Državni proračun izvor 5202 - </w:t>
            </w:r>
            <w:r w:rsidR="00F35DF8">
              <w:rPr>
                <w:sz w:val="24"/>
                <w:szCs w:val="24"/>
              </w:rPr>
              <w:t>ŽSV</w:t>
            </w:r>
          </w:p>
        </w:tc>
        <w:tc>
          <w:tcPr>
            <w:tcW w:w="2409" w:type="dxa"/>
            <w:tcBorders>
              <w:top w:val="nil"/>
              <w:left w:val="nil"/>
              <w:bottom w:val="single" w:sz="4" w:space="0" w:color="auto"/>
              <w:right w:val="single" w:sz="4" w:space="0" w:color="auto"/>
            </w:tcBorders>
            <w:shd w:val="clear" w:color="000000" w:fill="FFFFFF"/>
            <w:noWrap/>
            <w:vAlign w:val="bottom"/>
          </w:tcPr>
          <w:p w14:paraId="31CFBB70" w14:textId="22F16F10" w:rsidR="00D26799" w:rsidRDefault="00F35DF8" w:rsidP="006A22A8">
            <w:pPr>
              <w:spacing w:after="0" w:line="240" w:lineRule="auto"/>
              <w:jc w:val="right"/>
              <w:rPr>
                <w:sz w:val="24"/>
                <w:szCs w:val="24"/>
              </w:rPr>
            </w:pPr>
            <w:r>
              <w:rPr>
                <w:sz w:val="24"/>
                <w:szCs w:val="24"/>
              </w:rPr>
              <w:t>-110,06</w:t>
            </w:r>
          </w:p>
        </w:tc>
      </w:tr>
      <w:tr w:rsidR="00D26799" w:rsidRPr="00964180" w14:paraId="0BAB9236" w14:textId="77777777" w:rsidTr="006A22A8">
        <w:trPr>
          <w:trHeight w:val="514"/>
        </w:trPr>
        <w:tc>
          <w:tcPr>
            <w:tcW w:w="6678" w:type="dxa"/>
            <w:tcBorders>
              <w:top w:val="nil"/>
              <w:left w:val="single" w:sz="4" w:space="0" w:color="auto"/>
              <w:bottom w:val="single" w:sz="4" w:space="0" w:color="auto"/>
              <w:right w:val="single" w:sz="4" w:space="0" w:color="auto"/>
            </w:tcBorders>
            <w:shd w:val="clear" w:color="auto" w:fill="auto"/>
            <w:vAlign w:val="bottom"/>
          </w:tcPr>
          <w:p w14:paraId="3D669D31" w14:textId="4BD96BE4" w:rsidR="00D26799" w:rsidRDefault="00F35DF8" w:rsidP="00964180">
            <w:pPr>
              <w:spacing w:after="0" w:line="240" w:lineRule="auto"/>
              <w:jc w:val="center"/>
              <w:rPr>
                <w:sz w:val="24"/>
                <w:szCs w:val="24"/>
              </w:rPr>
            </w:pPr>
            <w:r>
              <w:rPr>
                <w:sz w:val="24"/>
                <w:szCs w:val="24"/>
              </w:rPr>
              <w:t>Državni proračun izvor 5202 – mali folklor</w:t>
            </w:r>
          </w:p>
        </w:tc>
        <w:tc>
          <w:tcPr>
            <w:tcW w:w="2409" w:type="dxa"/>
            <w:tcBorders>
              <w:top w:val="nil"/>
              <w:left w:val="nil"/>
              <w:bottom w:val="single" w:sz="4" w:space="0" w:color="auto"/>
              <w:right w:val="single" w:sz="4" w:space="0" w:color="auto"/>
            </w:tcBorders>
            <w:shd w:val="clear" w:color="000000" w:fill="FFFFFF"/>
            <w:noWrap/>
            <w:vAlign w:val="bottom"/>
          </w:tcPr>
          <w:p w14:paraId="24A93D90" w14:textId="5D6FDF42" w:rsidR="00D26799" w:rsidRDefault="00F35DF8" w:rsidP="006A22A8">
            <w:pPr>
              <w:spacing w:after="0" w:line="240" w:lineRule="auto"/>
              <w:jc w:val="right"/>
              <w:rPr>
                <w:sz w:val="24"/>
                <w:szCs w:val="24"/>
              </w:rPr>
            </w:pPr>
            <w:r>
              <w:rPr>
                <w:sz w:val="24"/>
                <w:szCs w:val="24"/>
              </w:rPr>
              <w:t>1.199,00</w:t>
            </w:r>
          </w:p>
        </w:tc>
      </w:tr>
      <w:tr w:rsidR="00D8233C" w:rsidRPr="00964180" w14:paraId="54E75DAB" w14:textId="77777777" w:rsidTr="006A22A8">
        <w:trPr>
          <w:trHeight w:val="514"/>
        </w:trPr>
        <w:tc>
          <w:tcPr>
            <w:tcW w:w="6678" w:type="dxa"/>
            <w:tcBorders>
              <w:top w:val="nil"/>
              <w:left w:val="single" w:sz="4" w:space="0" w:color="auto"/>
              <w:bottom w:val="single" w:sz="4" w:space="0" w:color="auto"/>
              <w:right w:val="single" w:sz="4" w:space="0" w:color="auto"/>
            </w:tcBorders>
            <w:shd w:val="clear" w:color="auto" w:fill="auto"/>
            <w:vAlign w:val="bottom"/>
          </w:tcPr>
          <w:p w14:paraId="3C0AFEE9" w14:textId="07EF55BF" w:rsidR="00D8233C" w:rsidRPr="00A83084" w:rsidRDefault="00D8233C" w:rsidP="00964180">
            <w:pPr>
              <w:spacing w:after="0" w:line="240" w:lineRule="auto"/>
              <w:jc w:val="center"/>
              <w:rPr>
                <w:sz w:val="24"/>
                <w:szCs w:val="24"/>
              </w:rPr>
            </w:pPr>
            <w:r>
              <w:rPr>
                <w:sz w:val="24"/>
                <w:szCs w:val="24"/>
              </w:rPr>
              <w:t>Državni proračun izvor 5</w:t>
            </w:r>
            <w:r w:rsidR="00D26799">
              <w:rPr>
                <w:sz w:val="24"/>
                <w:szCs w:val="24"/>
              </w:rPr>
              <w:t>202</w:t>
            </w:r>
            <w:r>
              <w:rPr>
                <w:sz w:val="24"/>
                <w:szCs w:val="24"/>
              </w:rPr>
              <w:t xml:space="preserve"> – </w:t>
            </w:r>
            <w:r w:rsidR="007A6CBE">
              <w:rPr>
                <w:sz w:val="24"/>
                <w:szCs w:val="24"/>
              </w:rPr>
              <w:t>mentorstvo</w:t>
            </w:r>
            <w:r w:rsidR="006A22A8">
              <w:rPr>
                <w:sz w:val="24"/>
                <w:szCs w:val="24"/>
              </w:rPr>
              <w:t xml:space="preserve"> </w:t>
            </w:r>
          </w:p>
        </w:tc>
        <w:tc>
          <w:tcPr>
            <w:tcW w:w="2409" w:type="dxa"/>
            <w:tcBorders>
              <w:top w:val="nil"/>
              <w:left w:val="nil"/>
              <w:bottom w:val="single" w:sz="4" w:space="0" w:color="auto"/>
              <w:right w:val="single" w:sz="4" w:space="0" w:color="auto"/>
            </w:tcBorders>
            <w:shd w:val="clear" w:color="000000" w:fill="FFFFFF"/>
            <w:noWrap/>
            <w:vAlign w:val="bottom"/>
          </w:tcPr>
          <w:p w14:paraId="0CE1FE59" w14:textId="2F3951CB" w:rsidR="006A22A8" w:rsidRPr="00A83084" w:rsidRDefault="007A6CBE" w:rsidP="006A22A8">
            <w:pPr>
              <w:spacing w:after="0" w:line="240" w:lineRule="auto"/>
              <w:jc w:val="right"/>
              <w:rPr>
                <w:sz w:val="24"/>
                <w:szCs w:val="24"/>
              </w:rPr>
            </w:pPr>
            <w:r>
              <w:rPr>
                <w:sz w:val="24"/>
                <w:szCs w:val="24"/>
              </w:rPr>
              <w:t>172,01</w:t>
            </w:r>
          </w:p>
        </w:tc>
      </w:tr>
      <w:tr w:rsidR="0055673E" w:rsidRPr="00964180" w14:paraId="12CE7828" w14:textId="77777777" w:rsidTr="006A22A8">
        <w:trPr>
          <w:trHeight w:val="790"/>
        </w:trPr>
        <w:tc>
          <w:tcPr>
            <w:tcW w:w="6678" w:type="dxa"/>
            <w:tcBorders>
              <w:top w:val="nil"/>
              <w:left w:val="single" w:sz="4" w:space="0" w:color="auto"/>
              <w:bottom w:val="single" w:sz="4" w:space="0" w:color="auto"/>
              <w:right w:val="single" w:sz="4" w:space="0" w:color="auto"/>
            </w:tcBorders>
            <w:shd w:val="clear" w:color="auto" w:fill="auto"/>
            <w:vAlign w:val="bottom"/>
            <w:hideMark/>
          </w:tcPr>
          <w:p w14:paraId="4B0151F2" w14:textId="7EDBA604" w:rsidR="0055673E" w:rsidRPr="00A83084" w:rsidRDefault="006A22A8" w:rsidP="00964180">
            <w:pPr>
              <w:spacing w:after="0" w:line="240" w:lineRule="auto"/>
              <w:jc w:val="center"/>
              <w:rPr>
                <w:sz w:val="24"/>
                <w:szCs w:val="24"/>
              </w:rPr>
            </w:pPr>
            <w:r>
              <w:rPr>
                <w:sz w:val="24"/>
                <w:szCs w:val="24"/>
              </w:rPr>
              <w:t xml:space="preserve">Županija -ZS izvor </w:t>
            </w:r>
            <w:r w:rsidR="007A571F">
              <w:rPr>
                <w:sz w:val="24"/>
                <w:szCs w:val="24"/>
              </w:rPr>
              <w:t>501102</w:t>
            </w:r>
            <w:r w:rsidR="0055673E" w:rsidRPr="00A83084">
              <w:rPr>
                <w:sz w:val="24"/>
                <w:szCs w:val="24"/>
              </w:rPr>
              <w:t xml:space="preserve"> redovni troškovi: putni nalozi, materijal, energija, usluge održavanja, osiguranje </w:t>
            </w:r>
          </w:p>
        </w:tc>
        <w:tc>
          <w:tcPr>
            <w:tcW w:w="2409" w:type="dxa"/>
            <w:tcBorders>
              <w:top w:val="nil"/>
              <w:left w:val="nil"/>
              <w:bottom w:val="single" w:sz="4" w:space="0" w:color="auto"/>
              <w:right w:val="single" w:sz="4" w:space="0" w:color="auto"/>
            </w:tcBorders>
            <w:shd w:val="clear" w:color="000000" w:fill="FFFFFF"/>
            <w:noWrap/>
            <w:vAlign w:val="bottom"/>
            <w:hideMark/>
          </w:tcPr>
          <w:p w14:paraId="0CB18F2D" w14:textId="1F2918B3" w:rsidR="0055673E" w:rsidRPr="00A83084" w:rsidRDefault="006A22A8" w:rsidP="006A22A8">
            <w:pPr>
              <w:spacing w:after="0" w:line="240" w:lineRule="auto"/>
              <w:jc w:val="right"/>
              <w:rPr>
                <w:sz w:val="24"/>
                <w:szCs w:val="24"/>
              </w:rPr>
            </w:pPr>
            <w:r>
              <w:rPr>
                <w:sz w:val="24"/>
                <w:szCs w:val="24"/>
              </w:rPr>
              <w:t>-</w:t>
            </w:r>
            <w:r w:rsidR="007A571F">
              <w:rPr>
                <w:sz w:val="24"/>
                <w:szCs w:val="24"/>
              </w:rPr>
              <w:t>4.402,88</w:t>
            </w:r>
          </w:p>
        </w:tc>
      </w:tr>
      <w:tr w:rsidR="0055673E" w:rsidRPr="00964180" w14:paraId="20FBCCA2" w14:textId="77777777" w:rsidTr="006A22A8">
        <w:trPr>
          <w:trHeight w:val="350"/>
        </w:trPr>
        <w:tc>
          <w:tcPr>
            <w:tcW w:w="6678" w:type="dxa"/>
            <w:tcBorders>
              <w:top w:val="nil"/>
              <w:left w:val="single" w:sz="4" w:space="0" w:color="auto"/>
              <w:bottom w:val="single" w:sz="4" w:space="0" w:color="auto"/>
              <w:right w:val="single" w:sz="4" w:space="0" w:color="auto"/>
            </w:tcBorders>
            <w:shd w:val="clear" w:color="auto" w:fill="auto"/>
            <w:vAlign w:val="bottom"/>
            <w:hideMark/>
          </w:tcPr>
          <w:p w14:paraId="7F5E914F" w14:textId="1146B3E5" w:rsidR="0055673E" w:rsidRPr="00A83084" w:rsidRDefault="006A22A8" w:rsidP="00964180">
            <w:pPr>
              <w:spacing w:after="0" w:line="240" w:lineRule="auto"/>
              <w:jc w:val="center"/>
              <w:rPr>
                <w:sz w:val="24"/>
                <w:szCs w:val="24"/>
              </w:rPr>
            </w:pPr>
            <w:r>
              <w:rPr>
                <w:sz w:val="24"/>
                <w:szCs w:val="24"/>
              </w:rPr>
              <w:t>Županija IZS -</w:t>
            </w:r>
            <w:r w:rsidR="0055673E" w:rsidRPr="00A83084">
              <w:rPr>
                <w:sz w:val="24"/>
                <w:szCs w:val="24"/>
              </w:rPr>
              <w:t xml:space="preserve"> izvor 11</w:t>
            </w:r>
            <w:r w:rsidR="007A571F">
              <w:rPr>
                <w:sz w:val="24"/>
                <w:szCs w:val="24"/>
              </w:rPr>
              <w:t>1</w:t>
            </w:r>
            <w:r w:rsidR="0055673E" w:rsidRPr="00A83084">
              <w:rPr>
                <w:sz w:val="24"/>
                <w:szCs w:val="24"/>
              </w:rPr>
              <w:t xml:space="preserve"> - dio računa </w:t>
            </w:r>
            <w:r w:rsidR="007A6CBE">
              <w:rPr>
                <w:sz w:val="24"/>
                <w:szCs w:val="24"/>
              </w:rPr>
              <w:t>plin, el</w:t>
            </w:r>
            <w:r w:rsidR="00CC104D">
              <w:rPr>
                <w:sz w:val="24"/>
                <w:szCs w:val="24"/>
              </w:rPr>
              <w:t>ektrična</w:t>
            </w:r>
            <w:r w:rsidR="007A6CBE">
              <w:rPr>
                <w:sz w:val="24"/>
                <w:szCs w:val="24"/>
              </w:rPr>
              <w:t xml:space="preserve"> en</w:t>
            </w:r>
            <w:r w:rsidR="00CC104D">
              <w:rPr>
                <w:sz w:val="24"/>
                <w:szCs w:val="24"/>
              </w:rPr>
              <w:t>ergija</w:t>
            </w:r>
            <w:r w:rsidR="007A6CBE">
              <w:rPr>
                <w:sz w:val="24"/>
                <w:szCs w:val="24"/>
              </w:rPr>
              <w:t>, voda, odvoz smeća, dimnjačarske usluge, pričuva, slivne vode, odvoz fe</w:t>
            </w:r>
            <w:r w:rsidR="00CC104D">
              <w:rPr>
                <w:sz w:val="24"/>
                <w:szCs w:val="24"/>
              </w:rPr>
              <w:t>kalija, najam printera</w:t>
            </w:r>
            <w:r>
              <w:rPr>
                <w:sz w:val="24"/>
                <w:szCs w:val="24"/>
              </w:rPr>
              <w:t xml:space="preserve"> </w:t>
            </w:r>
          </w:p>
        </w:tc>
        <w:tc>
          <w:tcPr>
            <w:tcW w:w="2409" w:type="dxa"/>
            <w:tcBorders>
              <w:top w:val="nil"/>
              <w:left w:val="nil"/>
              <w:bottom w:val="single" w:sz="4" w:space="0" w:color="auto"/>
              <w:right w:val="single" w:sz="4" w:space="0" w:color="auto"/>
            </w:tcBorders>
            <w:shd w:val="clear" w:color="000000" w:fill="FFFFFF"/>
            <w:noWrap/>
            <w:vAlign w:val="bottom"/>
            <w:hideMark/>
          </w:tcPr>
          <w:p w14:paraId="69F96DF2" w14:textId="3BECCA50" w:rsidR="0055673E" w:rsidRPr="00A83084" w:rsidRDefault="006A22A8" w:rsidP="006A22A8">
            <w:pPr>
              <w:spacing w:after="0" w:line="240" w:lineRule="auto"/>
              <w:jc w:val="right"/>
              <w:rPr>
                <w:sz w:val="24"/>
                <w:szCs w:val="24"/>
              </w:rPr>
            </w:pPr>
            <w:r>
              <w:rPr>
                <w:sz w:val="24"/>
                <w:szCs w:val="24"/>
              </w:rPr>
              <w:t>-</w:t>
            </w:r>
            <w:r w:rsidR="007A571F">
              <w:rPr>
                <w:sz w:val="24"/>
                <w:szCs w:val="24"/>
              </w:rPr>
              <w:t>3.422,10</w:t>
            </w:r>
          </w:p>
        </w:tc>
      </w:tr>
      <w:tr w:rsidR="007A571F" w:rsidRPr="00964180" w14:paraId="32E8A717" w14:textId="77777777" w:rsidTr="007A571F">
        <w:trPr>
          <w:trHeight w:val="822"/>
        </w:trPr>
        <w:tc>
          <w:tcPr>
            <w:tcW w:w="6678" w:type="dxa"/>
            <w:tcBorders>
              <w:top w:val="nil"/>
              <w:left w:val="single" w:sz="4" w:space="0" w:color="auto"/>
              <w:bottom w:val="single" w:sz="4" w:space="0" w:color="auto"/>
              <w:right w:val="single" w:sz="4" w:space="0" w:color="auto"/>
            </w:tcBorders>
            <w:shd w:val="clear" w:color="auto" w:fill="auto"/>
            <w:vAlign w:val="bottom"/>
          </w:tcPr>
          <w:p w14:paraId="50D00D74" w14:textId="4D302294" w:rsidR="007A571F" w:rsidRPr="00A83084" w:rsidRDefault="007A571F" w:rsidP="00964180">
            <w:pPr>
              <w:spacing w:after="0" w:line="240" w:lineRule="auto"/>
              <w:jc w:val="center"/>
              <w:rPr>
                <w:sz w:val="24"/>
                <w:szCs w:val="24"/>
              </w:rPr>
            </w:pPr>
            <w:r>
              <w:rPr>
                <w:sz w:val="24"/>
                <w:szCs w:val="24"/>
              </w:rPr>
              <w:t>Županija IZS izvor 111 - projekt Prilika za sve 7 – pomoćnici u nastavi – 50% plaće i materijalnih prava pomoćnika u nastavi</w:t>
            </w:r>
          </w:p>
        </w:tc>
        <w:tc>
          <w:tcPr>
            <w:tcW w:w="2409" w:type="dxa"/>
            <w:tcBorders>
              <w:top w:val="nil"/>
              <w:left w:val="nil"/>
              <w:bottom w:val="single" w:sz="4" w:space="0" w:color="auto"/>
              <w:right w:val="single" w:sz="4" w:space="0" w:color="auto"/>
            </w:tcBorders>
            <w:shd w:val="clear" w:color="000000" w:fill="FFFFFF"/>
            <w:noWrap/>
            <w:vAlign w:val="bottom"/>
          </w:tcPr>
          <w:p w14:paraId="58A0FBCC" w14:textId="3C15DECE" w:rsidR="007A571F" w:rsidRDefault="007A571F" w:rsidP="00F95B2D">
            <w:pPr>
              <w:spacing w:after="0" w:line="240" w:lineRule="auto"/>
              <w:jc w:val="right"/>
              <w:rPr>
                <w:sz w:val="24"/>
                <w:szCs w:val="24"/>
              </w:rPr>
            </w:pPr>
            <w:r>
              <w:rPr>
                <w:sz w:val="24"/>
                <w:szCs w:val="24"/>
              </w:rPr>
              <w:t>-1.190,26</w:t>
            </w:r>
          </w:p>
        </w:tc>
      </w:tr>
      <w:tr w:rsidR="007A571F" w:rsidRPr="00964180" w14:paraId="2A82D391" w14:textId="77777777" w:rsidTr="00F8100E">
        <w:trPr>
          <w:trHeight w:val="989"/>
        </w:trPr>
        <w:tc>
          <w:tcPr>
            <w:tcW w:w="6678" w:type="dxa"/>
            <w:tcBorders>
              <w:top w:val="nil"/>
              <w:left w:val="single" w:sz="4" w:space="0" w:color="auto"/>
              <w:bottom w:val="single" w:sz="4" w:space="0" w:color="auto"/>
              <w:right w:val="single" w:sz="4" w:space="0" w:color="auto"/>
            </w:tcBorders>
            <w:shd w:val="clear" w:color="auto" w:fill="auto"/>
            <w:vAlign w:val="bottom"/>
          </w:tcPr>
          <w:p w14:paraId="102508C2" w14:textId="3E992D34" w:rsidR="007A571F" w:rsidRPr="00A83084" w:rsidRDefault="007A571F" w:rsidP="00964180">
            <w:pPr>
              <w:spacing w:after="0" w:line="240" w:lineRule="auto"/>
              <w:jc w:val="center"/>
              <w:rPr>
                <w:sz w:val="24"/>
                <w:szCs w:val="24"/>
              </w:rPr>
            </w:pPr>
            <w:r>
              <w:rPr>
                <w:sz w:val="24"/>
                <w:szCs w:val="24"/>
              </w:rPr>
              <w:t xml:space="preserve">Europski socijalni fond izvor 56112 – projekt Prilika za sve 7 - pomoćnici u nastavi – 50% plaće i materijalnih prava </w:t>
            </w:r>
            <w:r w:rsidR="00F8100E">
              <w:rPr>
                <w:sz w:val="24"/>
                <w:szCs w:val="24"/>
              </w:rPr>
              <w:t>pomoćnika u nastavi</w:t>
            </w:r>
          </w:p>
        </w:tc>
        <w:tc>
          <w:tcPr>
            <w:tcW w:w="2409" w:type="dxa"/>
            <w:tcBorders>
              <w:top w:val="nil"/>
              <w:left w:val="nil"/>
              <w:bottom w:val="single" w:sz="4" w:space="0" w:color="auto"/>
              <w:right w:val="single" w:sz="4" w:space="0" w:color="auto"/>
            </w:tcBorders>
            <w:shd w:val="clear" w:color="000000" w:fill="FFFFFF"/>
            <w:noWrap/>
            <w:vAlign w:val="bottom"/>
          </w:tcPr>
          <w:p w14:paraId="77CDBAC3" w14:textId="3069B42E" w:rsidR="007A571F" w:rsidRDefault="00F8100E" w:rsidP="00F95B2D">
            <w:pPr>
              <w:spacing w:after="0" w:line="240" w:lineRule="auto"/>
              <w:jc w:val="right"/>
              <w:rPr>
                <w:sz w:val="24"/>
                <w:szCs w:val="24"/>
              </w:rPr>
            </w:pPr>
            <w:r>
              <w:rPr>
                <w:sz w:val="24"/>
                <w:szCs w:val="24"/>
              </w:rPr>
              <w:t>-1.190,24</w:t>
            </w:r>
          </w:p>
        </w:tc>
      </w:tr>
      <w:tr w:rsidR="00EE2720" w:rsidRPr="00964180" w14:paraId="3CD5E674" w14:textId="77777777" w:rsidTr="00D03C6C">
        <w:trPr>
          <w:trHeight w:val="691"/>
        </w:trPr>
        <w:tc>
          <w:tcPr>
            <w:tcW w:w="6678" w:type="dxa"/>
            <w:tcBorders>
              <w:top w:val="nil"/>
              <w:left w:val="single" w:sz="4" w:space="0" w:color="auto"/>
              <w:bottom w:val="single" w:sz="4" w:space="0" w:color="auto"/>
              <w:right w:val="single" w:sz="4" w:space="0" w:color="auto"/>
            </w:tcBorders>
            <w:shd w:val="clear" w:color="auto" w:fill="auto"/>
            <w:vAlign w:val="bottom"/>
          </w:tcPr>
          <w:p w14:paraId="3FCD4AE0" w14:textId="34D2AAAB" w:rsidR="00EE2720" w:rsidRPr="00A83084" w:rsidRDefault="00D03C6C" w:rsidP="00964180">
            <w:pPr>
              <w:spacing w:after="0" w:line="240" w:lineRule="auto"/>
              <w:jc w:val="center"/>
              <w:rPr>
                <w:sz w:val="24"/>
                <w:szCs w:val="24"/>
              </w:rPr>
            </w:pPr>
            <w:r>
              <w:rPr>
                <w:sz w:val="24"/>
                <w:szCs w:val="24"/>
              </w:rPr>
              <w:t>Europski poljoprivredni fond za ruralni razvoj izvor 56511 – projekt Školska shema voća i mlijeka</w:t>
            </w:r>
          </w:p>
        </w:tc>
        <w:tc>
          <w:tcPr>
            <w:tcW w:w="2409" w:type="dxa"/>
            <w:tcBorders>
              <w:top w:val="nil"/>
              <w:left w:val="nil"/>
              <w:bottom w:val="single" w:sz="4" w:space="0" w:color="auto"/>
              <w:right w:val="single" w:sz="4" w:space="0" w:color="auto"/>
            </w:tcBorders>
            <w:shd w:val="clear" w:color="000000" w:fill="FFFFFF"/>
            <w:noWrap/>
            <w:vAlign w:val="bottom"/>
          </w:tcPr>
          <w:p w14:paraId="41BE4E7D" w14:textId="2C101C47" w:rsidR="00EE2720" w:rsidRDefault="00D03C6C" w:rsidP="00F95B2D">
            <w:pPr>
              <w:spacing w:after="0" w:line="240" w:lineRule="auto"/>
              <w:jc w:val="right"/>
              <w:rPr>
                <w:sz w:val="24"/>
                <w:szCs w:val="24"/>
              </w:rPr>
            </w:pPr>
            <w:r>
              <w:rPr>
                <w:sz w:val="24"/>
                <w:szCs w:val="24"/>
              </w:rPr>
              <w:t>-270,97</w:t>
            </w:r>
          </w:p>
        </w:tc>
      </w:tr>
      <w:tr w:rsidR="0055673E" w:rsidRPr="00964180" w14:paraId="7C679849" w14:textId="77777777" w:rsidTr="00D03C6C">
        <w:trPr>
          <w:trHeight w:val="701"/>
        </w:trPr>
        <w:tc>
          <w:tcPr>
            <w:tcW w:w="6678" w:type="dxa"/>
            <w:tcBorders>
              <w:top w:val="nil"/>
              <w:left w:val="single" w:sz="4" w:space="0" w:color="auto"/>
              <w:bottom w:val="single" w:sz="4" w:space="0" w:color="auto"/>
              <w:right w:val="single" w:sz="4" w:space="0" w:color="auto"/>
            </w:tcBorders>
            <w:shd w:val="clear" w:color="auto" w:fill="auto"/>
            <w:vAlign w:val="bottom"/>
            <w:hideMark/>
          </w:tcPr>
          <w:p w14:paraId="3474B0F5" w14:textId="405BC400" w:rsidR="0055673E" w:rsidRPr="00A83084" w:rsidRDefault="0055673E" w:rsidP="00964180">
            <w:pPr>
              <w:spacing w:after="0" w:line="240" w:lineRule="auto"/>
              <w:jc w:val="center"/>
              <w:rPr>
                <w:sz w:val="24"/>
                <w:szCs w:val="24"/>
              </w:rPr>
            </w:pPr>
            <w:r w:rsidRPr="00A83084">
              <w:rPr>
                <w:sz w:val="24"/>
                <w:szCs w:val="24"/>
              </w:rPr>
              <w:t>Učenička zadruga Iskra iz</w:t>
            </w:r>
            <w:r w:rsidR="00F95B2D">
              <w:rPr>
                <w:sz w:val="24"/>
                <w:szCs w:val="24"/>
              </w:rPr>
              <w:t>vor 31</w:t>
            </w:r>
            <w:r w:rsidR="00D03C6C">
              <w:rPr>
                <w:sz w:val="24"/>
                <w:szCs w:val="24"/>
              </w:rPr>
              <w:t>1</w:t>
            </w:r>
            <w:r w:rsidR="00F95B2D">
              <w:rPr>
                <w:sz w:val="24"/>
                <w:szCs w:val="24"/>
              </w:rPr>
              <w:t xml:space="preserve"> –materijal za rad sekcija</w:t>
            </w:r>
            <w:r w:rsidR="00D03C6C">
              <w:rPr>
                <w:sz w:val="24"/>
                <w:szCs w:val="24"/>
              </w:rPr>
              <w:t>, nabava opreme</w:t>
            </w:r>
            <w:r w:rsidR="00F95B2D">
              <w:rPr>
                <w:sz w:val="24"/>
                <w:szCs w:val="24"/>
              </w:rPr>
              <w:t xml:space="preserve"> </w:t>
            </w:r>
          </w:p>
        </w:tc>
        <w:tc>
          <w:tcPr>
            <w:tcW w:w="2409" w:type="dxa"/>
            <w:tcBorders>
              <w:top w:val="nil"/>
              <w:left w:val="nil"/>
              <w:bottom w:val="single" w:sz="4" w:space="0" w:color="auto"/>
              <w:right w:val="single" w:sz="4" w:space="0" w:color="auto"/>
            </w:tcBorders>
            <w:shd w:val="clear" w:color="000000" w:fill="FFFFFF"/>
            <w:noWrap/>
            <w:vAlign w:val="bottom"/>
            <w:hideMark/>
          </w:tcPr>
          <w:p w14:paraId="7BB57C1E" w14:textId="5E84DF42" w:rsidR="0055673E" w:rsidRPr="00A83084" w:rsidRDefault="00D03C6C" w:rsidP="00F95B2D">
            <w:pPr>
              <w:spacing w:after="0" w:line="240" w:lineRule="auto"/>
              <w:jc w:val="right"/>
              <w:rPr>
                <w:sz w:val="24"/>
                <w:szCs w:val="24"/>
              </w:rPr>
            </w:pPr>
            <w:r>
              <w:rPr>
                <w:sz w:val="24"/>
                <w:szCs w:val="24"/>
              </w:rPr>
              <w:t>451</w:t>
            </w:r>
            <w:r w:rsidR="00CC104D">
              <w:rPr>
                <w:sz w:val="24"/>
                <w:szCs w:val="24"/>
              </w:rPr>
              <w:t>,</w:t>
            </w:r>
            <w:r>
              <w:rPr>
                <w:sz w:val="24"/>
                <w:szCs w:val="24"/>
              </w:rPr>
              <w:t>10</w:t>
            </w:r>
          </w:p>
        </w:tc>
      </w:tr>
      <w:tr w:rsidR="0055673E" w:rsidRPr="00964180" w14:paraId="5CC1F33E" w14:textId="77777777" w:rsidTr="00D03C6C">
        <w:trPr>
          <w:trHeight w:val="697"/>
        </w:trPr>
        <w:tc>
          <w:tcPr>
            <w:tcW w:w="6678" w:type="dxa"/>
            <w:tcBorders>
              <w:top w:val="nil"/>
              <w:left w:val="single" w:sz="4" w:space="0" w:color="auto"/>
              <w:bottom w:val="single" w:sz="4" w:space="0" w:color="auto"/>
              <w:right w:val="single" w:sz="4" w:space="0" w:color="auto"/>
            </w:tcBorders>
            <w:shd w:val="clear" w:color="auto" w:fill="auto"/>
            <w:vAlign w:val="bottom"/>
            <w:hideMark/>
          </w:tcPr>
          <w:p w14:paraId="3A3B1FF6" w14:textId="2668F6B2" w:rsidR="0055673E" w:rsidRPr="00A83084" w:rsidRDefault="0055673E" w:rsidP="00964180">
            <w:pPr>
              <w:spacing w:after="0" w:line="240" w:lineRule="auto"/>
              <w:jc w:val="center"/>
              <w:rPr>
                <w:sz w:val="24"/>
                <w:szCs w:val="24"/>
              </w:rPr>
            </w:pPr>
            <w:r w:rsidRPr="00A83084">
              <w:rPr>
                <w:sz w:val="24"/>
                <w:szCs w:val="24"/>
              </w:rPr>
              <w:t>Školska kuhinja izvor 4</w:t>
            </w:r>
            <w:r w:rsidR="00D03C6C">
              <w:rPr>
                <w:sz w:val="24"/>
                <w:szCs w:val="24"/>
              </w:rPr>
              <w:t>34</w:t>
            </w:r>
            <w:r w:rsidRPr="00A83084">
              <w:rPr>
                <w:sz w:val="24"/>
                <w:szCs w:val="24"/>
              </w:rPr>
              <w:t xml:space="preserve"> -namirnice</w:t>
            </w:r>
            <w:r w:rsidR="007D0121">
              <w:rPr>
                <w:sz w:val="24"/>
                <w:szCs w:val="24"/>
              </w:rPr>
              <w:t xml:space="preserve">, </w:t>
            </w:r>
            <w:r w:rsidR="00D03C6C">
              <w:rPr>
                <w:sz w:val="24"/>
                <w:szCs w:val="24"/>
              </w:rPr>
              <w:t xml:space="preserve">sredstva za čišćenje, </w:t>
            </w:r>
            <w:r w:rsidR="007D0121">
              <w:rPr>
                <w:sz w:val="24"/>
                <w:szCs w:val="24"/>
              </w:rPr>
              <w:t xml:space="preserve">posuđe </w:t>
            </w:r>
            <w:r w:rsidRPr="00A83084">
              <w:rPr>
                <w:sz w:val="24"/>
                <w:szCs w:val="24"/>
              </w:rPr>
              <w:t>i oprema</w:t>
            </w:r>
            <w:r w:rsidR="00B71AD2">
              <w:rPr>
                <w:sz w:val="24"/>
                <w:szCs w:val="24"/>
              </w:rPr>
              <w:t xml:space="preserve"> </w:t>
            </w:r>
            <w:r w:rsidRPr="00A83084">
              <w:rPr>
                <w:sz w:val="24"/>
                <w:szCs w:val="24"/>
              </w:rPr>
              <w:t xml:space="preserve">                </w:t>
            </w:r>
          </w:p>
        </w:tc>
        <w:tc>
          <w:tcPr>
            <w:tcW w:w="2409" w:type="dxa"/>
            <w:tcBorders>
              <w:top w:val="nil"/>
              <w:left w:val="nil"/>
              <w:bottom w:val="single" w:sz="4" w:space="0" w:color="auto"/>
              <w:right w:val="single" w:sz="4" w:space="0" w:color="auto"/>
            </w:tcBorders>
            <w:shd w:val="clear" w:color="000000" w:fill="FFFFFF"/>
            <w:noWrap/>
            <w:vAlign w:val="bottom"/>
            <w:hideMark/>
          </w:tcPr>
          <w:p w14:paraId="0945FB2F" w14:textId="76823C17" w:rsidR="0055673E" w:rsidRPr="00A83084" w:rsidRDefault="00CC104D" w:rsidP="00B71AD2">
            <w:pPr>
              <w:spacing w:after="0" w:line="240" w:lineRule="auto"/>
              <w:jc w:val="right"/>
              <w:rPr>
                <w:sz w:val="24"/>
                <w:szCs w:val="24"/>
              </w:rPr>
            </w:pPr>
            <w:r>
              <w:rPr>
                <w:sz w:val="24"/>
                <w:szCs w:val="24"/>
              </w:rPr>
              <w:t>3.</w:t>
            </w:r>
            <w:r w:rsidR="00D03C6C">
              <w:rPr>
                <w:sz w:val="24"/>
                <w:szCs w:val="24"/>
              </w:rPr>
              <w:t>195,30</w:t>
            </w:r>
          </w:p>
        </w:tc>
      </w:tr>
      <w:tr w:rsidR="0055673E" w:rsidRPr="00964180" w14:paraId="096BD6C5" w14:textId="77777777" w:rsidTr="006A22A8">
        <w:trPr>
          <w:trHeight w:val="350"/>
        </w:trPr>
        <w:tc>
          <w:tcPr>
            <w:tcW w:w="6678" w:type="dxa"/>
            <w:tcBorders>
              <w:top w:val="nil"/>
              <w:left w:val="single" w:sz="4" w:space="0" w:color="auto"/>
              <w:bottom w:val="single" w:sz="4" w:space="0" w:color="auto"/>
              <w:right w:val="single" w:sz="4" w:space="0" w:color="auto"/>
            </w:tcBorders>
            <w:shd w:val="clear" w:color="000000" w:fill="BFBFBF"/>
            <w:noWrap/>
            <w:vAlign w:val="bottom"/>
            <w:hideMark/>
          </w:tcPr>
          <w:p w14:paraId="179D8212" w14:textId="77777777" w:rsidR="0055673E" w:rsidRPr="00A83084" w:rsidRDefault="0055673E" w:rsidP="00964180">
            <w:pPr>
              <w:spacing w:after="0" w:line="240" w:lineRule="auto"/>
              <w:jc w:val="center"/>
              <w:rPr>
                <w:sz w:val="24"/>
                <w:szCs w:val="24"/>
              </w:rPr>
            </w:pPr>
            <w:r w:rsidRPr="00A83084">
              <w:rPr>
                <w:sz w:val="24"/>
                <w:szCs w:val="24"/>
              </w:rPr>
              <w:t>UKUPNO:</w:t>
            </w:r>
          </w:p>
        </w:tc>
        <w:tc>
          <w:tcPr>
            <w:tcW w:w="2409" w:type="dxa"/>
            <w:tcBorders>
              <w:top w:val="nil"/>
              <w:left w:val="nil"/>
              <w:bottom w:val="single" w:sz="4" w:space="0" w:color="auto"/>
              <w:right w:val="single" w:sz="4" w:space="0" w:color="auto"/>
            </w:tcBorders>
            <w:shd w:val="clear" w:color="000000" w:fill="BFBFBF"/>
            <w:noWrap/>
            <w:vAlign w:val="bottom"/>
            <w:hideMark/>
          </w:tcPr>
          <w:p w14:paraId="10939946" w14:textId="33EF1E90" w:rsidR="0055673E" w:rsidRPr="00A83084" w:rsidRDefault="00D03C6C" w:rsidP="00B71AD2">
            <w:pPr>
              <w:spacing w:after="0" w:line="240" w:lineRule="auto"/>
              <w:jc w:val="right"/>
              <w:rPr>
                <w:sz w:val="24"/>
                <w:szCs w:val="24"/>
              </w:rPr>
            </w:pPr>
            <w:r>
              <w:rPr>
                <w:sz w:val="24"/>
                <w:szCs w:val="24"/>
              </w:rPr>
              <w:t>-88.605,42</w:t>
            </w:r>
          </w:p>
        </w:tc>
      </w:tr>
    </w:tbl>
    <w:p w14:paraId="091AE9DC" w14:textId="77777777" w:rsidR="00964180" w:rsidRPr="00964180" w:rsidRDefault="00964180" w:rsidP="00964180">
      <w:pPr>
        <w:spacing w:after="0" w:line="240" w:lineRule="auto"/>
        <w:rPr>
          <w:color w:val="FF0000"/>
          <w:sz w:val="24"/>
          <w:szCs w:val="24"/>
        </w:rPr>
      </w:pPr>
    </w:p>
    <w:p w14:paraId="688A496D" w14:textId="77777777" w:rsidR="00964180" w:rsidRPr="00964180" w:rsidRDefault="00964180" w:rsidP="00964180">
      <w:pPr>
        <w:spacing w:after="0" w:line="240" w:lineRule="auto"/>
        <w:rPr>
          <w:color w:val="FF0000"/>
          <w:sz w:val="24"/>
          <w:szCs w:val="24"/>
        </w:rPr>
      </w:pPr>
    </w:p>
    <w:p w14:paraId="1C2FD6C2" w14:textId="3B5C0402" w:rsidR="007E21FE" w:rsidRDefault="00964180" w:rsidP="00964180">
      <w:pPr>
        <w:spacing w:after="0" w:line="240" w:lineRule="auto"/>
        <w:rPr>
          <w:sz w:val="24"/>
          <w:szCs w:val="24"/>
        </w:rPr>
      </w:pPr>
      <w:r w:rsidRPr="007D0121">
        <w:rPr>
          <w:sz w:val="24"/>
          <w:szCs w:val="24"/>
        </w:rPr>
        <w:t>Prenesena sredstva po</w:t>
      </w:r>
      <w:r w:rsidR="003F2D88" w:rsidRPr="007D0121">
        <w:rPr>
          <w:sz w:val="24"/>
          <w:szCs w:val="24"/>
        </w:rPr>
        <w:t xml:space="preserve"> izvorima financiranja </w:t>
      </w:r>
      <w:r w:rsidR="00D03C6C">
        <w:rPr>
          <w:sz w:val="24"/>
          <w:szCs w:val="24"/>
        </w:rPr>
        <w:t>5.272,41</w:t>
      </w:r>
      <w:r w:rsidR="00D307D9" w:rsidRPr="00D307D9">
        <w:rPr>
          <w:sz w:val="24"/>
          <w:szCs w:val="24"/>
        </w:rPr>
        <w:t xml:space="preserve"> eura</w:t>
      </w:r>
      <w:r w:rsidR="003F2D88">
        <w:rPr>
          <w:sz w:val="24"/>
          <w:szCs w:val="24"/>
        </w:rPr>
        <w:t>: Državni proračun</w:t>
      </w:r>
      <w:r w:rsidR="001E446C">
        <w:rPr>
          <w:sz w:val="24"/>
          <w:szCs w:val="24"/>
        </w:rPr>
        <w:t xml:space="preserve"> namjenska sredstva: psiho-dijagnostička sredstva</w:t>
      </w:r>
      <w:r w:rsidR="003F2D88">
        <w:rPr>
          <w:sz w:val="24"/>
          <w:szCs w:val="24"/>
        </w:rPr>
        <w:t>,</w:t>
      </w:r>
      <w:r w:rsidR="001E446C">
        <w:rPr>
          <w:sz w:val="24"/>
          <w:szCs w:val="24"/>
        </w:rPr>
        <w:t xml:space="preserve"> mentorstvo, mali folklor</w:t>
      </w:r>
      <w:r w:rsidRPr="00D307D9">
        <w:rPr>
          <w:sz w:val="24"/>
          <w:szCs w:val="24"/>
        </w:rPr>
        <w:t>, učenička zadruga</w:t>
      </w:r>
      <w:r w:rsidR="003F2D88">
        <w:rPr>
          <w:sz w:val="24"/>
          <w:szCs w:val="24"/>
        </w:rPr>
        <w:t xml:space="preserve"> Iskra,  uplate zaposlenika</w:t>
      </w:r>
      <w:r w:rsidRPr="00D307D9">
        <w:rPr>
          <w:sz w:val="24"/>
          <w:szCs w:val="24"/>
        </w:rPr>
        <w:t xml:space="preserve"> za školsku</w:t>
      </w:r>
      <w:r w:rsidR="003F2D88">
        <w:rPr>
          <w:sz w:val="24"/>
          <w:szCs w:val="24"/>
        </w:rPr>
        <w:t xml:space="preserve"> kuhinju</w:t>
      </w:r>
      <w:r w:rsidR="001E446C">
        <w:rPr>
          <w:sz w:val="24"/>
          <w:szCs w:val="24"/>
        </w:rPr>
        <w:t>.</w:t>
      </w:r>
      <w:r w:rsidR="003F2D88">
        <w:rPr>
          <w:sz w:val="24"/>
          <w:szCs w:val="24"/>
        </w:rPr>
        <w:t xml:space="preserve"> </w:t>
      </w:r>
    </w:p>
    <w:p w14:paraId="724E8320" w14:textId="77777777" w:rsidR="007E21FE" w:rsidRDefault="007E21FE" w:rsidP="00964180">
      <w:pPr>
        <w:spacing w:after="0" w:line="240" w:lineRule="auto"/>
        <w:rPr>
          <w:sz w:val="24"/>
          <w:szCs w:val="24"/>
        </w:rPr>
      </w:pPr>
    </w:p>
    <w:p w14:paraId="49095ABC" w14:textId="720A1962" w:rsidR="00964180" w:rsidRDefault="003F2D88" w:rsidP="00964180">
      <w:pPr>
        <w:spacing w:after="0" w:line="240" w:lineRule="auto"/>
        <w:rPr>
          <w:sz w:val="24"/>
          <w:szCs w:val="24"/>
        </w:rPr>
      </w:pPr>
      <w:r w:rsidRPr="00F7300C">
        <w:rPr>
          <w:sz w:val="24"/>
          <w:szCs w:val="24"/>
        </w:rPr>
        <w:t xml:space="preserve">Upravljačko tijelo, Školski odbor </w:t>
      </w:r>
      <w:r w:rsidRPr="003F2D88">
        <w:rPr>
          <w:sz w:val="24"/>
          <w:szCs w:val="24"/>
        </w:rPr>
        <w:t xml:space="preserve">Osnovne škole Ferdinandovac na </w:t>
      </w:r>
      <w:r w:rsidR="00966AD3">
        <w:rPr>
          <w:sz w:val="24"/>
          <w:szCs w:val="24"/>
        </w:rPr>
        <w:t>1</w:t>
      </w:r>
      <w:r w:rsidRPr="003F2D88">
        <w:rPr>
          <w:sz w:val="24"/>
          <w:szCs w:val="24"/>
        </w:rPr>
        <w:t xml:space="preserve">4. sjednici održanoj </w:t>
      </w:r>
      <w:r w:rsidR="00966AD3">
        <w:rPr>
          <w:sz w:val="24"/>
          <w:szCs w:val="24"/>
        </w:rPr>
        <w:t>12</w:t>
      </w:r>
      <w:r w:rsidRPr="003F2D88">
        <w:rPr>
          <w:sz w:val="24"/>
          <w:szCs w:val="24"/>
        </w:rPr>
        <w:t xml:space="preserve">. </w:t>
      </w:r>
      <w:r w:rsidR="007D0121">
        <w:rPr>
          <w:sz w:val="24"/>
          <w:szCs w:val="24"/>
        </w:rPr>
        <w:t>s</w:t>
      </w:r>
      <w:r w:rsidR="00966AD3">
        <w:rPr>
          <w:sz w:val="24"/>
          <w:szCs w:val="24"/>
        </w:rPr>
        <w:t>vibnja</w:t>
      </w:r>
      <w:r w:rsidRPr="003F2D88">
        <w:rPr>
          <w:sz w:val="24"/>
          <w:szCs w:val="24"/>
        </w:rPr>
        <w:t xml:space="preserve"> 202</w:t>
      </w:r>
      <w:r w:rsidR="00966AD3">
        <w:rPr>
          <w:sz w:val="24"/>
          <w:szCs w:val="24"/>
        </w:rPr>
        <w:t>6</w:t>
      </w:r>
      <w:r w:rsidRPr="003F2D88">
        <w:rPr>
          <w:sz w:val="24"/>
          <w:szCs w:val="24"/>
        </w:rPr>
        <w:t xml:space="preserve">. godine </w:t>
      </w:r>
      <w:r>
        <w:rPr>
          <w:sz w:val="24"/>
          <w:szCs w:val="24"/>
        </w:rPr>
        <w:t>donio je odluku o trošenju prenesenih viškova po izvorima financiranja.</w:t>
      </w:r>
    </w:p>
    <w:p w14:paraId="06EABEBC" w14:textId="44AA2B16" w:rsidR="007E21FE" w:rsidRPr="007E21FE" w:rsidRDefault="007E21FE" w:rsidP="007E21FE">
      <w:pPr>
        <w:rPr>
          <w:sz w:val="24"/>
          <w:szCs w:val="24"/>
        </w:rPr>
      </w:pPr>
      <w:r w:rsidRPr="007E21FE">
        <w:rPr>
          <w:sz w:val="24"/>
          <w:szCs w:val="24"/>
        </w:rPr>
        <w:t>Nastavno na Odluku o raspodjeli rezultata poslovanja Osnovne škole Ferdinandovac za 202</w:t>
      </w:r>
      <w:r w:rsidR="00966AD3">
        <w:rPr>
          <w:sz w:val="24"/>
          <w:szCs w:val="24"/>
        </w:rPr>
        <w:t>5</w:t>
      </w:r>
      <w:r w:rsidRPr="007E21FE">
        <w:rPr>
          <w:sz w:val="24"/>
          <w:szCs w:val="24"/>
        </w:rPr>
        <w:t>. godinu (KLASA: 400-07/2</w:t>
      </w:r>
      <w:r w:rsidR="003F408C">
        <w:rPr>
          <w:sz w:val="24"/>
          <w:szCs w:val="24"/>
        </w:rPr>
        <w:t>6</w:t>
      </w:r>
      <w:r w:rsidRPr="007E21FE">
        <w:rPr>
          <w:sz w:val="24"/>
          <w:szCs w:val="24"/>
        </w:rPr>
        <w:t>-01/01, URBROJ: 2137-40-2</w:t>
      </w:r>
      <w:r w:rsidR="003F408C">
        <w:rPr>
          <w:sz w:val="24"/>
          <w:szCs w:val="24"/>
        </w:rPr>
        <w:t>6</w:t>
      </w:r>
      <w:r w:rsidRPr="007E21FE">
        <w:rPr>
          <w:sz w:val="24"/>
          <w:szCs w:val="24"/>
        </w:rPr>
        <w:t xml:space="preserve">-1) od </w:t>
      </w:r>
      <w:r w:rsidR="00D51523">
        <w:rPr>
          <w:sz w:val="24"/>
          <w:szCs w:val="24"/>
        </w:rPr>
        <w:t>1</w:t>
      </w:r>
      <w:r w:rsidR="003F408C">
        <w:rPr>
          <w:sz w:val="24"/>
          <w:szCs w:val="24"/>
        </w:rPr>
        <w:t>9</w:t>
      </w:r>
      <w:r w:rsidRPr="007E21FE">
        <w:rPr>
          <w:sz w:val="24"/>
          <w:szCs w:val="24"/>
        </w:rPr>
        <w:t>.0</w:t>
      </w:r>
      <w:r w:rsidR="003F408C">
        <w:rPr>
          <w:sz w:val="24"/>
          <w:szCs w:val="24"/>
        </w:rPr>
        <w:t>2</w:t>
      </w:r>
      <w:r w:rsidRPr="007E21FE">
        <w:rPr>
          <w:sz w:val="24"/>
          <w:szCs w:val="24"/>
        </w:rPr>
        <w:t>.202</w:t>
      </w:r>
      <w:r w:rsidR="003F408C">
        <w:rPr>
          <w:sz w:val="24"/>
          <w:szCs w:val="24"/>
        </w:rPr>
        <w:t>6</w:t>
      </w:r>
      <w:r w:rsidRPr="007E21FE">
        <w:rPr>
          <w:sz w:val="24"/>
          <w:szCs w:val="24"/>
        </w:rPr>
        <w:t>. godine, višak financijskih sredstava trošit će se kako slijedi:</w:t>
      </w:r>
    </w:p>
    <w:p w14:paraId="6C9EAAD4" w14:textId="77777777" w:rsidR="00F7300C" w:rsidRDefault="00F7300C" w:rsidP="00F7300C">
      <w:pPr>
        <w:pStyle w:val="Odlomakpopisa"/>
        <w:numPr>
          <w:ilvl w:val="0"/>
          <w:numId w:val="4"/>
        </w:numPr>
        <w:spacing w:after="160" w:line="259" w:lineRule="auto"/>
        <w:rPr>
          <w:sz w:val="24"/>
          <w:szCs w:val="24"/>
        </w:rPr>
      </w:pPr>
      <w:r>
        <w:rPr>
          <w:sz w:val="24"/>
          <w:szCs w:val="24"/>
        </w:rPr>
        <w:lastRenderedPageBreak/>
        <w:t xml:space="preserve">Vlastiti prihodi proračunskih korisnika, izvor 311 učenička zadruga „Iskra“: </w:t>
      </w:r>
    </w:p>
    <w:p w14:paraId="1E0C8306" w14:textId="77777777" w:rsidR="00F7300C" w:rsidRPr="00DD19D3" w:rsidRDefault="00F7300C" w:rsidP="00F7300C">
      <w:pPr>
        <w:pStyle w:val="Odlomakpopisa"/>
        <w:rPr>
          <w:sz w:val="24"/>
          <w:szCs w:val="24"/>
        </w:rPr>
      </w:pPr>
      <w:r>
        <w:rPr>
          <w:sz w:val="24"/>
          <w:szCs w:val="24"/>
        </w:rPr>
        <w:t xml:space="preserve">račun 32219 ostali materijal (repromaterijal) 251,10 eura, račun 42273 oprema 200,00 eura, </w:t>
      </w:r>
    </w:p>
    <w:p w14:paraId="610B4855" w14:textId="77777777" w:rsidR="00F7300C" w:rsidRDefault="00F7300C" w:rsidP="00F7300C">
      <w:pPr>
        <w:pStyle w:val="Odlomakpopisa"/>
        <w:numPr>
          <w:ilvl w:val="0"/>
          <w:numId w:val="4"/>
        </w:numPr>
        <w:spacing w:after="160" w:line="259" w:lineRule="auto"/>
        <w:rPr>
          <w:sz w:val="24"/>
          <w:szCs w:val="24"/>
        </w:rPr>
      </w:pPr>
      <w:r>
        <w:rPr>
          <w:sz w:val="24"/>
          <w:szCs w:val="24"/>
        </w:rPr>
        <w:t>Prihodi za posebne namjene ŠK, izvor 434 školska kuhinja zaposlenici:</w:t>
      </w:r>
    </w:p>
    <w:p w14:paraId="08E2C5D7" w14:textId="77777777" w:rsidR="00F7300C" w:rsidRDefault="00F7300C" w:rsidP="00F7300C">
      <w:pPr>
        <w:pStyle w:val="Odlomakpopisa"/>
        <w:rPr>
          <w:sz w:val="24"/>
          <w:szCs w:val="24"/>
        </w:rPr>
      </w:pPr>
      <w:r>
        <w:rPr>
          <w:sz w:val="24"/>
          <w:szCs w:val="24"/>
        </w:rPr>
        <w:t>račun 32224 namirnice 1.695,30 eura, račun 42231 oprema za grijanje, ventilaciju i hlađenje 1.500,00 eura,</w:t>
      </w:r>
    </w:p>
    <w:p w14:paraId="7ECC7E3A" w14:textId="77777777" w:rsidR="00F7300C" w:rsidRDefault="00F7300C" w:rsidP="00F7300C">
      <w:pPr>
        <w:pStyle w:val="Odlomakpopisa"/>
        <w:numPr>
          <w:ilvl w:val="0"/>
          <w:numId w:val="4"/>
        </w:numPr>
        <w:spacing w:after="160" w:line="259" w:lineRule="auto"/>
        <w:rPr>
          <w:sz w:val="24"/>
          <w:szCs w:val="24"/>
        </w:rPr>
      </w:pPr>
      <w:r>
        <w:rPr>
          <w:sz w:val="24"/>
          <w:szCs w:val="24"/>
        </w:rPr>
        <w:t>Prihodi iz državnog proračuna, izvor 5202 psiho-dijagnostička sredstva:</w:t>
      </w:r>
    </w:p>
    <w:p w14:paraId="06136EF6" w14:textId="77777777" w:rsidR="00F7300C" w:rsidRDefault="00F7300C" w:rsidP="00F7300C">
      <w:pPr>
        <w:pStyle w:val="Odlomakpopisa"/>
        <w:rPr>
          <w:sz w:val="24"/>
          <w:szCs w:val="24"/>
        </w:rPr>
      </w:pPr>
      <w:r>
        <w:rPr>
          <w:sz w:val="24"/>
          <w:szCs w:val="24"/>
        </w:rPr>
        <w:t>račun 32219 ostali materijal (nastavna pomagala) 255,00 eura,</w:t>
      </w:r>
    </w:p>
    <w:p w14:paraId="32947875" w14:textId="77777777" w:rsidR="00F7300C" w:rsidRDefault="00F7300C" w:rsidP="00F7300C">
      <w:pPr>
        <w:pStyle w:val="Odlomakpopisa"/>
        <w:numPr>
          <w:ilvl w:val="0"/>
          <w:numId w:val="4"/>
        </w:numPr>
        <w:spacing w:after="160" w:line="259" w:lineRule="auto"/>
        <w:rPr>
          <w:sz w:val="24"/>
          <w:szCs w:val="24"/>
        </w:rPr>
      </w:pPr>
      <w:r>
        <w:rPr>
          <w:sz w:val="24"/>
          <w:szCs w:val="24"/>
        </w:rPr>
        <w:t>Prihodi iz državnog proračuna, izvor 5202 mentorski rad učitelja:</w:t>
      </w:r>
    </w:p>
    <w:p w14:paraId="04DDF6FA" w14:textId="77777777" w:rsidR="00F7300C" w:rsidRDefault="00F7300C" w:rsidP="00F7300C">
      <w:pPr>
        <w:pStyle w:val="Odlomakpopisa"/>
        <w:rPr>
          <w:sz w:val="24"/>
          <w:szCs w:val="24"/>
        </w:rPr>
      </w:pPr>
      <w:r>
        <w:rPr>
          <w:sz w:val="24"/>
          <w:szCs w:val="24"/>
        </w:rPr>
        <w:t>račun 31219 ostali rashodi za zaposlene 172,01 eura,</w:t>
      </w:r>
    </w:p>
    <w:p w14:paraId="52587976" w14:textId="77777777" w:rsidR="00F7300C" w:rsidRDefault="00F7300C" w:rsidP="00F7300C">
      <w:pPr>
        <w:pStyle w:val="Odlomakpopisa"/>
        <w:numPr>
          <w:ilvl w:val="0"/>
          <w:numId w:val="4"/>
        </w:numPr>
        <w:spacing w:after="160" w:line="259" w:lineRule="auto"/>
        <w:rPr>
          <w:sz w:val="24"/>
          <w:szCs w:val="24"/>
        </w:rPr>
      </w:pPr>
      <w:r>
        <w:rPr>
          <w:sz w:val="24"/>
          <w:szCs w:val="24"/>
        </w:rPr>
        <w:t>Prihodi iz državnog proračuna, izvor 5202 „Mali folklor“:</w:t>
      </w:r>
    </w:p>
    <w:p w14:paraId="41E24F06" w14:textId="2111AA5E" w:rsidR="004B76B3" w:rsidRPr="003F408C" w:rsidRDefault="00F7300C" w:rsidP="00F7300C">
      <w:pPr>
        <w:pStyle w:val="Odlomakpopisa"/>
        <w:rPr>
          <w:sz w:val="24"/>
          <w:szCs w:val="24"/>
        </w:rPr>
      </w:pPr>
      <w:r>
        <w:rPr>
          <w:sz w:val="24"/>
          <w:szCs w:val="24"/>
        </w:rPr>
        <w:t>račun 32212 literatura 27,00 eura, račun 32999 ostali nespomenuti rashodi (nošnje i plesne cipele) 1.172,00 eura.</w:t>
      </w:r>
    </w:p>
    <w:p w14:paraId="21FE7558" w14:textId="77777777" w:rsidR="004B76B3" w:rsidRPr="004B76B3" w:rsidRDefault="004B76B3" w:rsidP="004B76B3">
      <w:pPr>
        <w:pStyle w:val="Odlomakpopisa"/>
        <w:rPr>
          <w:sz w:val="24"/>
          <w:szCs w:val="24"/>
        </w:rPr>
      </w:pPr>
    </w:p>
    <w:p w14:paraId="2325B9AF" w14:textId="48634AAD" w:rsidR="00964180" w:rsidRPr="00F7300C" w:rsidRDefault="00964180" w:rsidP="004B76B3">
      <w:pPr>
        <w:spacing w:after="0" w:line="240" w:lineRule="auto"/>
        <w:rPr>
          <w:color w:val="FF0000"/>
          <w:sz w:val="24"/>
          <w:szCs w:val="24"/>
        </w:rPr>
      </w:pPr>
      <w:r w:rsidRPr="00F7300C">
        <w:rPr>
          <w:sz w:val="24"/>
          <w:szCs w:val="24"/>
        </w:rPr>
        <w:t xml:space="preserve">Manjak prihoda poslovanja - metodološki manjak - prihodi se priznaju u trenutku </w:t>
      </w:r>
      <w:r w:rsidR="00D307D9" w:rsidRPr="00F7300C">
        <w:rPr>
          <w:sz w:val="24"/>
          <w:szCs w:val="24"/>
        </w:rPr>
        <w:t>plaćanja račun</w:t>
      </w:r>
      <w:r w:rsidR="00F7300C">
        <w:rPr>
          <w:sz w:val="24"/>
          <w:szCs w:val="24"/>
        </w:rPr>
        <w:t>a</w:t>
      </w:r>
      <w:r w:rsidR="009101DE" w:rsidRPr="009101DE">
        <w:rPr>
          <w:sz w:val="24"/>
          <w:szCs w:val="24"/>
        </w:rPr>
        <w:t>: Ministarstvo obrazovanja za plaće 12/202</w:t>
      </w:r>
      <w:r w:rsidR="009101DE">
        <w:rPr>
          <w:sz w:val="24"/>
          <w:szCs w:val="24"/>
        </w:rPr>
        <w:t>5</w:t>
      </w:r>
      <w:r w:rsidR="009101DE" w:rsidRPr="009101DE">
        <w:rPr>
          <w:sz w:val="24"/>
          <w:szCs w:val="24"/>
        </w:rPr>
        <w:t>, Državni proračun za prehranu učenika 12/2025, Državni proračun za ŽSV, Županija ZS, Županija IZS, Prilika za sve 7, Školska shema 12/2025. Računi za prosinac 2025. primljeni u siječnju 2026., plaćeni u siječnju 2026., ući će u prihode 2026. kada postanu mjerljivi.</w:t>
      </w:r>
    </w:p>
    <w:p w14:paraId="79513EF8" w14:textId="77777777" w:rsidR="00FD233A" w:rsidRPr="00F7300C" w:rsidRDefault="00FD233A" w:rsidP="00964180">
      <w:pPr>
        <w:spacing w:after="0" w:line="240" w:lineRule="auto"/>
        <w:rPr>
          <w:color w:val="FF0000"/>
          <w:sz w:val="24"/>
          <w:szCs w:val="24"/>
        </w:rPr>
      </w:pPr>
    </w:p>
    <w:p w14:paraId="3CE9AC7A" w14:textId="107C2714" w:rsidR="00FD233A" w:rsidRPr="00342ECE" w:rsidRDefault="00FD233A" w:rsidP="00964180">
      <w:pPr>
        <w:spacing w:after="0" w:line="240" w:lineRule="auto"/>
        <w:rPr>
          <w:color w:val="FF0000"/>
          <w:sz w:val="24"/>
          <w:szCs w:val="24"/>
        </w:rPr>
      </w:pPr>
      <w:r w:rsidRPr="00906EF3">
        <w:rPr>
          <w:sz w:val="24"/>
          <w:szCs w:val="24"/>
        </w:rPr>
        <w:t>U iz</w:t>
      </w:r>
      <w:r w:rsidR="009B37BA" w:rsidRPr="00906EF3">
        <w:rPr>
          <w:sz w:val="24"/>
          <w:szCs w:val="24"/>
        </w:rPr>
        <w:t>vještajnom razdoblju od 1.1.202</w:t>
      </w:r>
      <w:r w:rsidR="00652B89">
        <w:rPr>
          <w:sz w:val="24"/>
          <w:szCs w:val="24"/>
        </w:rPr>
        <w:t>6</w:t>
      </w:r>
      <w:r w:rsidR="009B37BA" w:rsidRPr="00906EF3">
        <w:rPr>
          <w:sz w:val="24"/>
          <w:szCs w:val="24"/>
        </w:rPr>
        <w:t>. godine do 30.06.202</w:t>
      </w:r>
      <w:r w:rsidR="00652B89">
        <w:rPr>
          <w:sz w:val="24"/>
          <w:szCs w:val="24"/>
        </w:rPr>
        <w:t>6</w:t>
      </w:r>
      <w:r w:rsidRPr="00906EF3">
        <w:rPr>
          <w:sz w:val="24"/>
          <w:szCs w:val="24"/>
        </w:rPr>
        <w:t>. godine Osnovna škol</w:t>
      </w:r>
      <w:r w:rsidR="00B0095C" w:rsidRPr="00906EF3">
        <w:rPr>
          <w:sz w:val="24"/>
          <w:szCs w:val="24"/>
        </w:rPr>
        <w:t xml:space="preserve">a </w:t>
      </w:r>
      <w:r w:rsidR="00B0095C" w:rsidRPr="00652B89">
        <w:rPr>
          <w:sz w:val="24"/>
          <w:szCs w:val="24"/>
        </w:rPr>
        <w:t xml:space="preserve">Ferdinandovac ostvarila je </w:t>
      </w:r>
      <w:r w:rsidR="00A762AB" w:rsidRPr="00652B89">
        <w:rPr>
          <w:sz w:val="24"/>
          <w:szCs w:val="24"/>
        </w:rPr>
        <w:t>5</w:t>
      </w:r>
      <w:r w:rsidR="00652B89" w:rsidRPr="00652B89">
        <w:rPr>
          <w:sz w:val="24"/>
          <w:szCs w:val="24"/>
        </w:rPr>
        <w:t>70.968,18</w:t>
      </w:r>
      <w:r w:rsidR="00B0095C" w:rsidRPr="00652B89">
        <w:rPr>
          <w:sz w:val="24"/>
          <w:szCs w:val="24"/>
        </w:rPr>
        <w:t xml:space="preserve"> eura prihoda i </w:t>
      </w:r>
      <w:r w:rsidR="00A762AB" w:rsidRPr="00652B89">
        <w:rPr>
          <w:sz w:val="24"/>
          <w:szCs w:val="24"/>
        </w:rPr>
        <w:t>5</w:t>
      </w:r>
      <w:r w:rsidR="00652B89" w:rsidRPr="00652B89">
        <w:rPr>
          <w:sz w:val="24"/>
          <w:szCs w:val="24"/>
        </w:rPr>
        <w:t>56</w:t>
      </w:r>
      <w:r w:rsidR="00B0095C" w:rsidRPr="00652B89">
        <w:rPr>
          <w:sz w:val="24"/>
          <w:szCs w:val="24"/>
        </w:rPr>
        <w:t>.</w:t>
      </w:r>
      <w:r w:rsidR="00652B89" w:rsidRPr="00652B89">
        <w:rPr>
          <w:sz w:val="24"/>
          <w:szCs w:val="24"/>
        </w:rPr>
        <w:t>644</w:t>
      </w:r>
      <w:r w:rsidR="00B0095C" w:rsidRPr="00652B89">
        <w:rPr>
          <w:sz w:val="24"/>
          <w:szCs w:val="24"/>
        </w:rPr>
        <w:t>,</w:t>
      </w:r>
      <w:r w:rsidR="00652B89" w:rsidRPr="00652B89">
        <w:rPr>
          <w:sz w:val="24"/>
          <w:szCs w:val="24"/>
        </w:rPr>
        <w:t>63</w:t>
      </w:r>
      <w:r w:rsidR="00B0095C" w:rsidRPr="00652B89">
        <w:rPr>
          <w:sz w:val="24"/>
          <w:szCs w:val="24"/>
        </w:rPr>
        <w:t xml:space="preserve"> eura rashoda. Preneseni </w:t>
      </w:r>
      <w:r w:rsidR="00652B89" w:rsidRPr="00652B89">
        <w:rPr>
          <w:sz w:val="24"/>
          <w:szCs w:val="24"/>
        </w:rPr>
        <w:t>manjak</w:t>
      </w:r>
      <w:r w:rsidRPr="00652B89">
        <w:rPr>
          <w:sz w:val="24"/>
          <w:szCs w:val="24"/>
        </w:rPr>
        <w:t xml:space="preserve"> prihoda iz prethodnog razdoblja iznosi</w:t>
      </w:r>
      <w:r w:rsidR="00B0095C" w:rsidRPr="00652B89">
        <w:rPr>
          <w:sz w:val="24"/>
          <w:szCs w:val="24"/>
        </w:rPr>
        <w:t xml:space="preserve"> </w:t>
      </w:r>
      <w:r w:rsidR="00652B89" w:rsidRPr="00652B89">
        <w:rPr>
          <w:sz w:val="24"/>
          <w:szCs w:val="24"/>
        </w:rPr>
        <w:t>88.605,42</w:t>
      </w:r>
      <w:r w:rsidRPr="00652B89">
        <w:rPr>
          <w:sz w:val="24"/>
          <w:szCs w:val="24"/>
        </w:rPr>
        <w:t xml:space="preserve"> eura. </w:t>
      </w:r>
      <w:r w:rsidR="00A762AB" w:rsidRPr="00652B89">
        <w:rPr>
          <w:sz w:val="24"/>
          <w:szCs w:val="24"/>
        </w:rPr>
        <w:t>Manjak</w:t>
      </w:r>
      <w:r w:rsidRPr="00652B89">
        <w:rPr>
          <w:sz w:val="24"/>
          <w:szCs w:val="24"/>
        </w:rPr>
        <w:t xml:space="preserve"> prihoda </w:t>
      </w:r>
      <w:r w:rsidR="006773C7" w:rsidRPr="00652B89">
        <w:rPr>
          <w:sz w:val="24"/>
          <w:szCs w:val="24"/>
        </w:rPr>
        <w:t xml:space="preserve">za pokriće u </w:t>
      </w:r>
      <w:r w:rsidR="006773C7" w:rsidRPr="00342ECE">
        <w:rPr>
          <w:sz w:val="24"/>
          <w:szCs w:val="24"/>
        </w:rPr>
        <w:t>sljedećem razdoblju</w:t>
      </w:r>
      <w:r w:rsidR="005225BE" w:rsidRPr="00342ECE">
        <w:rPr>
          <w:sz w:val="24"/>
          <w:szCs w:val="24"/>
        </w:rPr>
        <w:t xml:space="preserve"> iznosi </w:t>
      </w:r>
      <w:r w:rsidR="00652B89" w:rsidRPr="00342ECE">
        <w:rPr>
          <w:sz w:val="24"/>
          <w:szCs w:val="24"/>
        </w:rPr>
        <w:t>74.281,87</w:t>
      </w:r>
      <w:r w:rsidRPr="00342ECE">
        <w:rPr>
          <w:sz w:val="24"/>
          <w:szCs w:val="24"/>
        </w:rPr>
        <w:t>eura</w:t>
      </w:r>
      <w:r w:rsidR="006773C7" w:rsidRPr="00342ECE">
        <w:rPr>
          <w:sz w:val="24"/>
          <w:szCs w:val="24"/>
        </w:rPr>
        <w:t xml:space="preserve"> i posljedica je </w:t>
      </w:r>
      <w:r w:rsidR="00342ECE" w:rsidRPr="00342ECE">
        <w:rPr>
          <w:sz w:val="24"/>
          <w:szCs w:val="24"/>
        </w:rPr>
        <w:t xml:space="preserve">metodologije </w:t>
      </w:r>
      <w:r w:rsidR="006773C7" w:rsidRPr="00342ECE">
        <w:rPr>
          <w:sz w:val="24"/>
          <w:szCs w:val="24"/>
        </w:rPr>
        <w:t>knjiženja plaće za lipanj 202</w:t>
      </w:r>
      <w:r w:rsidR="00652B89" w:rsidRPr="00342ECE">
        <w:rPr>
          <w:sz w:val="24"/>
          <w:szCs w:val="24"/>
        </w:rPr>
        <w:t>6</w:t>
      </w:r>
      <w:r w:rsidRPr="00342ECE">
        <w:rPr>
          <w:sz w:val="24"/>
          <w:szCs w:val="24"/>
        </w:rPr>
        <w:t>.</w:t>
      </w:r>
      <w:r w:rsidR="00652B89" w:rsidRPr="00342ECE">
        <w:rPr>
          <w:sz w:val="24"/>
          <w:szCs w:val="24"/>
        </w:rPr>
        <w:t xml:space="preserve"> godine</w:t>
      </w:r>
      <w:r w:rsidR="00342ECE" w:rsidRPr="00342ECE">
        <w:rPr>
          <w:sz w:val="24"/>
          <w:szCs w:val="24"/>
        </w:rPr>
        <w:t>. To je metodološki manjak.</w:t>
      </w:r>
      <w:r w:rsidRPr="00342ECE">
        <w:rPr>
          <w:sz w:val="24"/>
          <w:szCs w:val="24"/>
        </w:rPr>
        <w:t xml:space="preserve"> </w:t>
      </w:r>
      <w:r w:rsidR="00342ECE">
        <w:rPr>
          <w:sz w:val="24"/>
          <w:szCs w:val="24"/>
        </w:rPr>
        <w:t>Plaća je isplaćena 09.07.2026. godine i ovaj  manjak zatvoren.</w:t>
      </w:r>
      <w:r w:rsidRPr="00342ECE">
        <w:rPr>
          <w:color w:val="FF0000"/>
          <w:sz w:val="24"/>
          <w:szCs w:val="24"/>
        </w:rPr>
        <w:t xml:space="preserve"> </w:t>
      </w:r>
    </w:p>
    <w:p w14:paraId="6B8A8BE0" w14:textId="77777777" w:rsidR="00DD355D" w:rsidRPr="00F7300C" w:rsidRDefault="00DD355D" w:rsidP="009E2EA1">
      <w:pPr>
        <w:rPr>
          <w:color w:val="FF0000"/>
          <w:sz w:val="24"/>
          <w:szCs w:val="24"/>
        </w:rPr>
      </w:pPr>
    </w:p>
    <w:p w14:paraId="3D24FC1F" w14:textId="77777777" w:rsidR="009E2EA1" w:rsidRPr="005F65CD" w:rsidRDefault="005F65CD" w:rsidP="009E2EA1">
      <w:pPr>
        <w:rPr>
          <w:sz w:val="28"/>
          <w:szCs w:val="28"/>
          <w:u w:val="single"/>
        </w:rPr>
      </w:pPr>
      <w:r w:rsidRPr="005F65CD">
        <w:rPr>
          <w:sz w:val="28"/>
          <w:szCs w:val="28"/>
          <w:u w:val="single"/>
        </w:rPr>
        <w:t>POSEBNI DIO - PROJEKTI</w:t>
      </w:r>
      <w:r w:rsidR="009E2EA1" w:rsidRPr="005F65CD">
        <w:rPr>
          <w:sz w:val="28"/>
          <w:szCs w:val="28"/>
          <w:u w:val="single"/>
        </w:rPr>
        <w:t xml:space="preserve"> </w:t>
      </w:r>
    </w:p>
    <w:p w14:paraId="4EE912E5" w14:textId="77777777" w:rsidR="00B66593" w:rsidRDefault="00B66593" w:rsidP="009E2EA1">
      <w:pPr>
        <w:rPr>
          <w:sz w:val="24"/>
          <w:szCs w:val="24"/>
        </w:rPr>
      </w:pPr>
      <w:r w:rsidRPr="00B66593">
        <w:rPr>
          <w:sz w:val="24"/>
          <w:szCs w:val="24"/>
        </w:rPr>
        <w:t xml:space="preserve">Sadrži izvršenje rashoda i izdataka </w:t>
      </w:r>
      <w:r>
        <w:rPr>
          <w:sz w:val="24"/>
          <w:szCs w:val="24"/>
        </w:rPr>
        <w:t>iskazanih po izvorima financiranja i ekonomskoj klasifikaciji, raspoređenih u programe koji se sastoje od aktivnosti i projekata.</w:t>
      </w:r>
    </w:p>
    <w:p w14:paraId="5E86A8AA" w14:textId="77777777" w:rsidR="00B66593" w:rsidRPr="00B66593" w:rsidRDefault="00B66593" w:rsidP="00B66593">
      <w:pPr>
        <w:spacing w:after="0" w:line="240" w:lineRule="auto"/>
        <w:rPr>
          <w:sz w:val="24"/>
          <w:szCs w:val="24"/>
        </w:rPr>
      </w:pPr>
      <w:r w:rsidRPr="00B66593">
        <w:rPr>
          <w:sz w:val="24"/>
          <w:szCs w:val="24"/>
        </w:rPr>
        <w:t>Ciljevi koji su ostvareni i pokazatelji uspješnosti realizacije tih ciljeva</w:t>
      </w:r>
      <w:r>
        <w:rPr>
          <w:sz w:val="24"/>
          <w:szCs w:val="24"/>
        </w:rPr>
        <w:t>:</w:t>
      </w:r>
    </w:p>
    <w:p w14:paraId="6F017AEA" w14:textId="77777777" w:rsidR="00B66593" w:rsidRDefault="00B66593" w:rsidP="00B66593">
      <w:pPr>
        <w:spacing w:after="0" w:line="240" w:lineRule="auto"/>
        <w:rPr>
          <w:sz w:val="24"/>
          <w:szCs w:val="24"/>
        </w:rPr>
      </w:pPr>
    </w:p>
    <w:p w14:paraId="56BF9B2D" w14:textId="77777777" w:rsidR="00DA4D6E" w:rsidRPr="00B66593" w:rsidRDefault="00DA4D6E" w:rsidP="00B66593">
      <w:pPr>
        <w:spacing w:after="0" w:line="240" w:lineRule="auto"/>
        <w:rPr>
          <w:sz w:val="24"/>
          <w:szCs w:val="24"/>
        </w:rPr>
      </w:pPr>
    </w:p>
    <w:p w14:paraId="26D55833" w14:textId="77777777" w:rsidR="00B66593" w:rsidRPr="00B66593" w:rsidRDefault="00B66593" w:rsidP="00B66593">
      <w:pPr>
        <w:shd w:val="clear" w:color="auto" w:fill="FFFFFF"/>
        <w:spacing w:after="384" w:line="240" w:lineRule="auto"/>
        <w:rPr>
          <w:sz w:val="24"/>
          <w:szCs w:val="24"/>
          <w:u w:val="single"/>
        </w:rPr>
      </w:pPr>
      <w:r w:rsidRPr="00B66593">
        <w:rPr>
          <w:sz w:val="24"/>
          <w:szCs w:val="24"/>
          <w:u w:val="single"/>
        </w:rPr>
        <w:t xml:space="preserve">Projekt „Školska shema“ </w:t>
      </w:r>
    </w:p>
    <w:p w14:paraId="61A5534C" w14:textId="77777777" w:rsidR="00B66593" w:rsidRPr="00B66593" w:rsidRDefault="00B66593" w:rsidP="00B66593">
      <w:pPr>
        <w:shd w:val="clear" w:color="auto" w:fill="FFFFFF"/>
        <w:spacing w:after="384" w:line="240" w:lineRule="auto"/>
        <w:rPr>
          <w:sz w:val="24"/>
          <w:szCs w:val="24"/>
        </w:rPr>
      </w:pPr>
      <w:r w:rsidRPr="00B66593">
        <w:rPr>
          <w:sz w:val="24"/>
          <w:szCs w:val="24"/>
        </w:rPr>
        <w:t>Republika Hrvatska nastavlja provedbu školske sheme odnosno dodjelu besplatnih obroka voća, povrća, mlijeka i mliječnih proizvoda te edukativne aktivnosti za djecu u osnovnim i srednjim školama s ciljem:</w:t>
      </w:r>
    </w:p>
    <w:p w14:paraId="1E798259" w14:textId="77777777" w:rsidR="00B66593" w:rsidRPr="00B66593" w:rsidRDefault="00B66593" w:rsidP="00B66593">
      <w:pPr>
        <w:numPr>
          <w:ilvl w:val="0"/>
          <w:numId w:val="2"/>
        </w:numPr>
        <w:spacing w:after="0" w:line="240" w:lineRule="auto"/>
        <w:textAlignment w:val="baseline"/>
        <w:rPr>
          <w:sz w:val="24"/>
          <w:szCs w:val="24"/>
        </w:rPr>
      </w:pPr>
      <w:r w:rsidRPr="00B66593">
        <w:rPr>
          <w:sz w:val="24"/>
          <w:szCs w:val="24"/>
        </w:rPr>
        <w:lastRenderedPageBreak/>
        <w:t>povećanja unosa svježeg voća i povrća te mlijeka i mliječnih proizvoda te smanjenja unosa hrane s visokim sadržajem masti, šećera i soli u svakodnevnoj prehrani učenika,</w:t>
      </w:r>
    </w:p>
    <w:p w14:paraId="368A4DD9" w14:textId="0C3D9489" w:rsidR="00B66593" w:rsidRPr="00B66593" w:rsidRDefault="00B66593" w:rsidP="00B66593">
      <w:pPr>
        <w:numPr>
          <w:ilvl w:val="0"/>
          <w:numId w:val="2"/>
        </w:numPr>
        <w:spacing w:after="0" w:line="240" w:lineRule="auto"/>
        <w:textAlignment w:val="baseline"/>
        <w:rPr>
          <w:sz w:val="24"/>
          <w:szCs w:val="24"/>
        </w:rPr>
      </w:pPr>
      <w:r w:rsidRPr="00B66593">
        <w:rPr>
          <w:sz w:val="24"/>
          <w:szCs w:val="24"/>
        </w:rPr>
        <w:t>podizanja razine znanja o važnosti zdrave prehrane i nutritivnim vrijednostima svježeg voća i povrća te mlijeka i mliječnih proizvoda i</w:t>
      </w:r>
    </w:p>
    <w:p w14:paraId="72D95C8A" w14:textId="77777777" w:rsidR="00B66593" w:rsidRDefault="00B66593" w:rsidP="00B66593">
      <w:pPr>
        <w:numPr>
          <w:ilvl w:val="0"/>
          <w:numId w:val="2"/>
        </w:numPr>
        <w:spacing w:after="0" w:line="240" w:lineRule="auto"/>
        <w:textAlignment w:val="baseline"/>
        <w:rPr>
          <w:sz w:val="24"/>
          <w:szCs w:val="24"/>
        </w:rPr>
      </w:pPr>
      <w:r w:rsidRPr="00B66593">
        <w:rPr>
          <w:sz w:val="24"/>
          <w:szCs w:val="24"/>
        </w:rPr>
        <w:t>edukacije učenika u cilju smanjenja otpada od hrane.</w:t>
      </w:r>
    </w:p>
    <w:p w14:paraId="17C00AC1" w14:textId="77777777" w:rsidR="00B66593" w:rsidRDefault="00B66593" w:rsidP="00B66593">
      <w:pPr>
        <w:spacing w:after="0" w:line="240" w:lineRule="auto"/>
        <w:ind w:left="720"/>
        <w:textAlignment w:val="baseline"/>
        <w:rPr>
          <w:sz w:val="24"/>
          <w:szCs w:val="24"/>
        </w:rPr>
      </w:pPr>
    </w:p>
    <w:p w14:paraId="3D6941E4" w14:textId="77777777" w:rsidR="005F65CD" w:rsidRDefault="005F65CD" w:rsidP="00B66593">
      <w:pPr>
        <w:rPr>
          <w:sz w:val="24"/>
          <w:szCs w:val="24"/>
        </w:rPr>
      </w:pPr>
    </w:p>
    <w:p w14:paraId="0A118F03" w14:textId="77777777" w:rsidR="00B66593" w:rsidRPr="00B66593" w:rsidRDefault="00B66593" w:rsidP="00B66593">
      <w:pPr>
        <w:rPr>
          <w:sz w:val="24"/>
          <w:szCs w:val="24"/>
          <w:u w:val="single"/>
        </w:rPr>
      </w:pPr>
      <w:r w:rsidRPr="00B66593">
        <w:rPr>
          <w:sz w:val="24"/>
          <w:szCs w:val="24"/>
          <w:u w:val="single"/>
        </w:rPr>
        <w:t>Projekt „Pametan obrok za pametnu djecu“</w:t>
      </w:r>
    </w:p>
    <w:p w14:paraId="5EA82EFE" w14:textId="77777777" w:rsidR="00B66593" w:rsidRDefault="00B66593" w:rsidP="00B66593">
      <w:pPr>
        <w:rPr>
          <w:sz w:val="24"/>
          <w:szCs w:val="24"/>
        </w:rPr>
      </w:pPr>
      <w:r w:rsidRPr="00B66593">
        <w:rPr>
          <w:sz w:val="24"/>
          <w:szCs w:val="24"/>
        </w:rPr>
        <w:t>Cilj i svrha projekta: Ovim projektom razvija se novi sustav prehrane u osnovnim školama kojima je osnivač Koprivničko-križevačka županija u cilju poboljšanja prehrane učenika i ujednačavanja školskih obroka u svim školama. Projekt se provodi kako bi se potaknulo usvajanje zdravih prehrambenih navika kod osnovnoškolaca, uz osiguranje zdravih, kvalitetnih i nutritivno vrijednih obroka. Projekt provode Koprivničko-križevačka županija i Podravka d.d., a tijekom provedbe projekta naglasak je na kontinuiranoj edukaciji djece, roditelja i zaposlenika škole odnosno na upoznavanju svih zainteresiranih skupina o važnosti kvalitetne i zdrave prehrane, kako bi projekt polučio rezultate. Takozvani „pametni obroci“, koje osmišljava tim Podravkinih nutricionista, osmišljeni su u skladu s Nacionalnim smjernicama za prehranu učenika u osnovnim školama u kojima su zastupljene i grupe namirnica koje su djeci potrebne za normalan psihofizički razvoj, a za koje se utvrdilo da do sada nisu bile zastupljene u zadovoljavajućoj mjeri.</w:t>
      </w:r>
    </w:p>
    <w:p w14:paraId="751FBC5C" w14:textId="77777777" w:rsidR="005F65CD" w:rsidRPr="00B66593" w:rsidRDefault="005F65CD" w:rsidP="00B66593">
      <w:pPr>
        <w:rPr>
          <w:sz w:val="24"/>
          <w:szCs w:val="24"/>
        </w:rPr>
      </w:pPr>
    </w:p>
    <w:p w14:paraId="5D89F973" w14:textId="77777777" w:rsidR="00B66593" w:rsidRPr="00B66593" w:rsidRDefault="00B66593" w:rsidP="00B66593">
      <w:pPr>
        <w:rPr>
          <w:sz w:val="24"/>
          <w:szCs w:val="24"/>
          <w:u w:val="single"/>
        </w:rPr>
      </w:pPr>
      <w:r w:rsidRPr="00B66593">
        <w:rPr>
          <w:sz w:val="24"/>
          <w:szCs w:val="24"/>
          <w:u w:val="single"/>
        </w:rPr>
        <w:t>Projekt „</w:t>
      </w:r>
      <w:proofErr w:type="spellStart"/>
      <w:r w:rsidRPr="00B66593">
        <w:rPr>
          <w:sz w:val="24"/>
          <w:szCs w:val="24"/>
          <w:u w:val="single"/>
        </w:rPr>
        <w:t>Robotico</w:t>
      </w:r>
      <w:proofErr w:type="spellEnd"/>
      <w:r w:rsidRPr="00B66593">
        <w:rPr>
          <w:sz w:val="24"/>
          <w:szCs w:val="24"/>
          <w:u w:val="single"/>
        </w:rPr>
        <w:t>“</w:t>
      </w:r>
    </w:p>
    <w:p w14:paraId="11339D80" w14:textId="77777777" w:rsidR="00B66593" w:rsidRDefault="00B66593" w:rsidP="00B66593">
      <w:pPr>
        <w:rPr>
          <w:sz w:val="24"/>
          <w:szCs w:val="24"/>
        </w:rPr>
      </w:pPr>
      <w:r w:rsidRPr="00B66593">
        <w:rPr>
          <w:sz w:val="24"/>
          <w:szCs w:val="24"/>
        </w:rPr>
        <w:t>Ciljevi projekta: Popularizacija STEM-a u području robotike posebice u granama mehatronike, astronomije, programiranja i 3D modeliranja te razvijanje izvannastavnih programa iz navedeni</w:t>
      </w:r>
      <w:r w:rsidR="009B37BA">
        <w:rPr>
          <w:sz w:val="24"/>
          <w:szCs w:val="24"/>
        </w:rPr>
        <w:t xml:space="preserve">h područja. </w:t>
      </w:r>
    </w:p>
    <w:p w14:paraId="042E007C" w14:textId="77777777" w:rsidR="00961C23" w:rsidRDefault="00961C23" w:rsidP="00B66593">
      <w:pPr>
        <w:rPr>
          <w:sz w:val="24"/>
          <w:szCs w:val="24"/>
        </w:rPr>
      </w:pPr>
    </w:p>
    <w:p w14:paraId="73D5455F" w14:textId="77777777" w:rsidR="00961C23" w:rsidRPr="00961C23" w:rsidRDefault="00961C23" w:rsidP="00961C23">
      <w:pPr>
        <w:rPr>
          <w:sz w:val="24"/>
          <w:szCs w:val="24"/>
          <w:u w:val="single"/>
        </w:rPr>
      </w:pPr>
      <w:r w:rsidRPr="00961C23">
        <w:rPr>
          <w:sz w:val="24"/>
          <w:szCs w:val="24"/>
          <w:u w:val="single"/>
        </w:rPr>
        <w:t>Projekt „Eko-</w:t>
      </w:r>
      <w:proofErr w:type="spellStart"/>
      <w:r w:rsidRPr="00961C23">
        <w:rPr>
          <w:sz w:val="24"/>
          <w:szCs w:val="24"/>
          <w:u w:val="single"/>
        </w:rPr>
        <w:t>fotka</w:t>
      </w:r>
      <w:proofErr w:type="spellEnd"/>
      <w:r w:rsidRPr="00961C23">
        <w:rPr>
          <w:sz w:val="24"/>
          <w:szCs w:val="24"/>
          <w:u w:val="single"/>
        </w:rPr>
        <w:t>“</w:t>
      </w:r>
    </w:p>
    <w:p w14:paraId="57D353C8" w14:textId="77777777" w:rsidR="00961C23" w:rsidRDefault="00961C23" w:rsidP="00961C23">
      <w:pPr>
        <w:pStyle w:val="StandardWeb"/>
        <w:shd w:val="clear" w:color="auto" w:fill="FFFFFF"/>
        <w:rPr>
          <w:rFonts w:asciiTheme="minorHAnsi" w:eastAsiaTheme="minorHAnsi" w:hAnsiTheme="minorHAnsi" w:cstheme="minorBidi"/>
          <w:lang w:eastAsia="en-US"/>
        </w:rPr>
      </w:pPr>
      <w:r w:rsidRPr="00961C23">
        <w:rPr>
          <w:rFonts w:asciiTheme="minorHAnsi" w:eastAsiaTheme="minorHAnsi" w:hAnsiTheme="minorHAnsi" w:cstheme="minorBidi"/>
          <w:lang w:eastAsia="en-US"/>
        </w:rPr>
        <w:t>To je natječaj za učeničku eko-fotografiju koji se raspisuje na razin</w:t>
      </w:r>
      <w:r>
        <w:rPr>
          <w:rFonts w:asciiTheme="minorHAnsi" w:eastAsiaTheme="minorHAnsi" w:hAnsiTheme="minorHAnsi" w:cstheme="minorBidi"/>
          <w:lang w:eastAsia="en-US"/>
        </w:rPr>
        <w:t xml:space="preserve">i svih osnovnih škola Republike Hrvatske. </w:t>
      </w:r>
      <w:r w:rsidRPr="00961C23">
        <w:rPr>
          <w:rFonts w:asciiTheme="minorHAnsi" w:eastAsiaTheme="minorHAnsi" w:hAnsiTheme="minorHAnsi" w:cstheme="minorBidi"/>
          <w:lang w:eastAsia="en-US"/>
        </w:rPr>
        <w:t>Svrha je projekta poticanje i razvijanje ljubavi za prirodne ljepote zavičaja, razvijanje kritičkog mišljenja prema tendencijama koje narušavaju prirodnu ravnotežu, te osvješćivanje potrebe da je pojedinac dužan živjeti u suglasju s prirodom.</w:t>
      </w:r>
      <w:r w:rsidRPr="00961C23">
        <w:rPr>
          <w:rFonts w:asciiTheme="minorHAnsi" w:eastAsiaTheme="minorHAnsi" w:hAnsiTheme="minorHAnsi" w:cstheme="minorBidi"/>
          <w:lang w:eastAsia="en-US"/>
        </w:rPr>
        <w:br/>
        <w:t>Projekt se počeo provoditi u školskoj 2001./2002. godini i od tada ga svake godine redovito organiziramo.</w:t>
      </w:r>
    </w:p>
    <w:p w14:paraId="61420CAD" w14:textId="77777777" w:rsidR="00A658BA" w:rsidRDefault="00A658BA" w:rsidP="00961C23">
      <w:pPr>
        <w:pStyle w:val="StandardWeb"/>
        <w:shd w:val="clear" w:color="auto" w:fill="FFFFFF"/>
        <w:rPr>
          <w:rFonts w:asciiTheme="minorHAnsi" w:eastAsiaTheme="minorHAnsi" w:hAnsiTheme="minorHAnsi" w:cstheme="minorBidi"/>
          <w:lang w:eastAsia="en-US"/>
        </w:rPr>
      </w:pPr>
    </w:p>
    <w:p w14:paraId="3DED2DB4" w14:textId="77777777" w:rsidR="00A658BA" w:rsidRPr="00A658BA" w:rsidRDefault="00A658BA" w:rsidP="00A658BA">
      <w:pPr>
        <w:rPr>
          <w:sz w:val="24"/>
          <w:szCs w:val="24"/>
          <w:u w:val="single"/>
        </w:rPr>
      </w:pPr>
      <w:r w:rsidRPr="00A658BA">
        <w:rPr>
          <w:sz w:val="24"/>
          <w:szCs w:val="24"/>
          <w:u w:val="single"/>
        </w:rPr>
        <w:t>Projekt „Škola plivanja“</w:t>
      </w:r>
    </w:p>
    <w:p w14:paraId="4EFF1899" w14:textId="77777777" w:rsidR="00A658BA" w:rsidRPr="00A658BA" w:rsidRDefault="00A658BA" w:rsidP="00A658BA">
      <w:pPr>
        <w:pStyle w:val="StandardWeb"/>
        <w:shd w:val="clear" w:color="auto" w:fill="FFFFFF"/>
        <w:spacing w:before="0" w:beforeAutospacing="0"/>
        <w:rPr>
          <w:rFonts w:asciiTheme="minorHAnsi" w:eastAsiaTheme="minorHAnsi" w:hAnsiTheme="minorHAnsi" w:cstheme="minorBidi"/>
          <w:lang w:eastAsia="en-US"/>
        </w:rPr>
      </w:pPr>
      <w:r w:rsidRPr="00A658BA">
        <w:rPr>
          <w:rFonts w:asciiTheme="minorHAnsi" w:eastAsiaTheme="minorHAnsi" w:hAnsiTheme="minorHAnsi" w:cstheme="minorBidi"/>
          <w:bCs/>
          <w:lang w:eastAsia="en-US"/>
        </w:rPr>
        <w:lastRenderedPageBreak/>
        <w:t>Cilj i svrha projekta:</w:t>
      </w:r>
      <w:r w:rsidRPr="00A658BA">
        <w:rPr>
          <w:rFonts w:asciiTheme="minorHAnsi" w:eastAsiaTheme="minorHAnsi" w:hAnsiTheme="minorHAnsi" w:cstheme="minorBidi"/>
          <w:b/>
          <w:bCs/>
          <w:lang w:eastAsia="en-US"/>
        </w:rPr>
        <w:t> </w:t>
      </w:r>
      <w:r w:rsidRPr="00A658BA">
        <w:rPr>
          <w:rFonts w:asciiTheme="minorHAnsi" w:eastAsiaTheme="minorHAnsi" w:hAnsiTheme="minorHAnsi" w:cstheme="minorBidi"/>
          <w:lang w:eastAsia="en-US"/>
        </w:rPr>
        <w:t>Projektom se sufinancira obuka neplivača za sve učenike trećih razreda kojima je osnivač Koprivničko-kri</w:t>
      </w:r>
      <w:r w:rsidR="009B37BA">
        <w:rPr>
          <w:rFonts w:asciiTheme="minorHAnsi" w:eastAsiaTheme="minorHAnsi" w:hAnsiTheme="minorHAnsi" w:cstheme="minorBidi"/>
          <w:lang w:eastAsia="en-US"/>
        </w:rPr>
        <w:t>ževačka županija .</w:t>
      </w:r>
    </w:p>
    <w:p w14:paraId="2B5F86FE" w14:textId="7FAC3ECE" w:rsidR="00A658BA" w:rsidRDefault="00A658BA" w:rsidP="00A658BA">
      <w:pPr>
        <w:pStyle w:val="StandardWeb"/>
        <w:shd w:val="clear" w:color="auto" w:fill="FFFFFF"/>
        <w:spacing w:before="0" w:beforeAutospacing="0"/>
        <w:rPr>
          <w:rFonts w:asciiTheme="minorHAnsi" w:eastAsiaTheme="minorHAnsi" w:hAnsiTheme="minorHAnsi" w:cstheme="minorBidi"/>
          <w:lang w:eastAsia="en-US"/>
        </w:rPr>
      </w:pPr>
      <w:r w:rsidRPr="00A658BA">
        <w:rPr>
          <w:rFonts w:asciiTheme="minorHAnsi" w:eastAsiaTheme="minorHAnsi" w:hAnsiTheme="minorHAnsi" w:cstheme="minorBidi"/>
          <w:lang w:eastAsia="en-US"/>
        </w:rPr>
        <w:t>Koprivničko-križevačka županija jedna je od rijetkih u Republici Hrvatskoj koja financira ovakav projekt, pri čemu se prvenstveno potiču zdrave sportske navike već u ranoj dobi učenika. Ovaj projekt uspješno se provodi dugi niz godina i njime se potiču izvannastavne aktivnosti i razvoj motoričkih vještina kod učenika. Školu plivanja vode licencirani stručnjaci, a projekt je zaokružen i organiziranim prijevozom učenika.</w:t>
      </w:r>
      <w:r w:rsidR="00D836FF">
        <w:rPr>
          <w:rFonts w:asciiTheme="minorHAnsi" w:eastAsiaTheme="minorHAnsi" w:hAnsiTheme="minorHAnsi" w:cstheme="minorBidi"/>
          <w:lang w:eastAsia="en-US"/>
        </w:rPr>
        <w:t xml:space="preserve"> </w:t>
      </w:r>
    </w:p>
    <w:p w14:paraId="23D687F1" w14:textId="5087FE8F" w:rsidR="00D836FF" w:rsidRPr="00A658BA" w:rsidRDefault="00D836FF" w:rsidP="00A658BA">
      <w:pPr>
        <w:pStyle w:val="StandardWeb"/>
        <w:shd w:val="clear" w:color="auto" w:fill="FFFFFF"/>
        <w:spacing w:before="0" w:beforeAutospacing="0"/>
        <w:rPr>
          <w:rFonts w:asciiTheme="minorHAnsi" w:eastAsiaTheme="minorHAnsi" w:hAnsiTheme="minorHAnsi" w:cstheme="minorBidi"/>
          <w:lang w:eastAsia="en-US"/>
        </w:rPr>
      </w:pPr>
      <w:r>
        <w:rPr>
          <w:rFonts w:asciiTheme="minorHAnsi" w:eastAsiaTheme="minorHAnsi" w:hAnsiTheme="minorHAnsi" w:cstheme="minorBidi"/>
          <w:lang w:eastAsia="en-US"/>
        </w:rPr>
        <w:t>Ove</w:t>
      </w:r>
      <w:r w:rsidR="00A762AB">
        <w:rPr>
          <w:rFonts w:asciiTheme="minorHAnsi" w:eastAsiaTheme="minorHAnsi" w:hAnsiTheme="minorHAnsi" w:cstheme="minorBidi"/>
          <w:lang w:eastAsia="en-US"/>
        </w:rPr>
        <w:t xml:space="preserve"> 202</w:t>
      </w:r>
      <w:r w:rsidR="00EA4620">
        <w:rPr>
          <w:rFonts w:asciiTheme="minorHAnsi" w:eastAsiaTheme="minorHAnsi" w:hAnsiTheme="minorHAnsi" w:cstheme="minorBidi"/>
          <w:lang w:eastAsia="en-US"/>
        </w:rPr>
        <w:t>6</w:t>
      </w:r>
      <w:r w:rsidR="00A762AB">
        <w:rPr>
          <w:rFonts w:asciiTheme="minorHAnsi" w:eastAsiaTheme="minorHAnsi" w:hAnsiTheme="minorHAnsi" w:cstheme="minorBidi"/>
          <w:lang w:eastAsia="en-US"/>
        </w:rPr>
        <w:t>.</w:t>
      </w:r>
      <w:r>
        <w:rPr>
          <w:rFonts w:asciiTheme="minorHAnsi" w:eastAsiaTheme="minorHAnsi" w:hAnsiTheme="minorHAnsi" w:cstheme="minorBidi"/>
          <w:lang w:eastAsia="en-US"/>
        </w:rPr>
        <w:t xml:space="preserve"> godine u projektu je sudjelovalo 1</w:t>
      </w:r>
      <w:r w:rsidR="00EA4620">
        <w:rPr>
          <w:rFonts w:asciiTheme="minorHAnsi" w:eastAsiaTheme="minorHAnsi" w:hAnsiTheme="minorHAnsi" w:cstheme="minorBidi"/>
          <w:lang w:eastAsia="en-US"/>
        </w:rPr>
        <w:t>0</w:t>
      </w:r>
      <w:r>
        <w:rPr>
          <w:rFonts w:asciiTheme="minorHAnsi" w:eastAsiaTheme="minorHAnsi" w:hAnsiTheme="minorHAnsi" w:cstheme="minorBidi"/>
          <w:lang w:eastAsia="en-US"/>
        </w:rPr>
        <w:t xml:space="preserve"> učenika.</w:t>
      </w:r>
    </w:p>
    <w:p w14:paraId="0ACA76D9" w14:textId="77777777" w:rsidR="002D6D59" w:rsidRDefault="002D6D59" w:rsidP="00961C23">
      <w:pPr>
        <w:pStyle w:val="StandardWeb"/>
        <w:shd w:val="clear" w:color="auto" w:fill="FFFFFF"/>
        <w:rPr>
          <w:rFonts w:asciiTheme="minorHAnsi" w:eastAsiaTheme="minorHAnsi" w:hAnsiTheme="minorHAnsi" w:cstheme="minorBidi"/>
          <w:lang w:eastAsia="en-US"/>
        </w:rPr>
      </w:pPr>
    </w:p>
    <w:p w14:paraId="143E1BA1" w14:textId="0CDC6F73" w:rsidR="002D6D59" w:rsidRPr="00C61ED7" w:rsidRDefault="002D6D59" w:rsidP="00C61ED7">
      <w:pPr>
        <w:rPr>
          <w:rStyle w:val="Naglaeno"/>
          <w:b w:val="0"/>
          <w:bCs w:val="0"/>
          <w:sz w:val="24"/>
          <w:szCs w:val="24"/>
          <w:u w:val="single"/>
        </w:rPr>
      </w:pPr>
      <w:r w:rsidRPr="002D6D59">
        <w:rPr>
          <w:sz w:val="24"/>
          <w:szCs w:val="24"/>
          <w:u w:val="single"/>
        </w:rPr>
        <w:t>Projekt „Prilika za sve</w:t>
      </w:r>
      <w:r w:rsidR="00D836FF">
        <w:rPr>
          <w:sz w:val="24"/>
          <w:szCs w:val="24"/>
          <w:u w:val="single"/>
        </w:rPr>
        <w:t xml:space="preserve"> 7</w:t>
      </w:r>
      <w:r w:rsidRPr="002D6D59">
        <w:rPr>
          <w:sz w:val="24"/>
          <w:szCs w:val="24"/>
          <w:u w:val="single"/>
        </w:rPr>
        <w:t>“</w:t>
      </w:r>
    </w:p>
    <w:p w14:paraId="5684C223" w14:textId="6B5B6EAE" w:rsidR="00B66593" w:rsidRPr="00A762AB" w:rsidRDefault="00A83084" w:rsidP="00A762AB">
      <w:pPr>
        <w:pStyle w:val="StandardWeb"/>
        <w:shd w:val="clear" w:color="auto" w:fill="FFFFFF"/>
        <w:rPr>
          <w:rFonts w:asciiTheme="minorHAnsi" w:eastAsiaTheme="minorHAnsi" w:hAnsiTheme="minorHAnsi" w:cstheme="minorBidi"/>
          <w:lang w:eastAsia="en-US"/>
        </w:rPr>
      </w:pPr>
      <w:r>
        <w:rPr>
          <w:rFonts w:asciiTheme="minorHAnsi" w:eastAsiaTheme="minorHAnsi" w:hAnsiTheme="minorHAnsi" w:cstheme="minorBidi"/>
          <w:bCs/>
          <w:lang w:eastAsia="en-US"/>
        </w:rPr>
        <w:t>Kroz ovaj projekt omogućeno je p</w:t>
      </w:r>
      <w:r w:rsidR="002D6D59">
        <w:rPr>
          <w:rFonts w:asciiTheme="minorHAnsi" w:eastAsiaTheme="minorHAnsi" w:hAnsiTheme="minorHAnsi" w:cstheme="minorBidi"/>
          <w:lang w:eastAsia="en-US"/>
        </w:rPr>
        <w:t>ružanje stručne podrške</w:t>
      </w:r>
      <w:r w:rsidR="002D6D59" w:rsidRPr="002D6D59">
        <w:rPr>
          <w:rFonts w:asciiTheme="minorHAnsi" w:eastAsiaTheme="minorHAnsi" w:hAnsiTheme="minorHAnsi" w:cstheme="minorBidi"/>
          <w:lang w:eastAsia="en-US"/>
        </w:rPr>
        <w:t xml:space="preserve"> učenicima s teškoćama u razvoju za ravnopravno uključivanje u rad i obrazovni sus</w:t>
      </w:r>
      <w:r w:rsidR="00C61ED7">
        <w:rPr>
          <w:rFonts w:asciiTheme="minorHAnsi" w:eastAsiaTheme="minorHAnsi" w:hAnsiTheme="minorHAnsi" w:cstheme="minorBidi"/>
          <w:lang w:eastAsia="en-US"/>
        </w:rPr>
        <w:t>tav. Zaposleno je dvoje pomoćnika u nastavi.</w:t>
      </w:r>
    </w:p>
    <w:p w14:paraId="3E18A18A" w14:textId="77777777" w:rsidR="00B66593" w:rsidRPr="00B66593" w:rsidRDefault="00B66593" w:rsidP="00B66593">
      <w:pPr>
        <w:tabs>
          <w:tab w:val="left" w:pos="4360"/>
          <w:tab w:val="left" w:pos="9700"/>
        </w:tabs>
        <w:spacing w:after="0" w:line="0" w:lineRule="atLeast"/>
        <w:rPr>
          <w:sz w:val="24"/>
          <w:szCs w:val="24"/>
        </w:rPr>
      </w:pPr>
    </w:p>
    <w:p w14:paraId="6A1298F7" w14:textId="77777777" w:rsidR="00B35A24" w:rsidRDefault="00B35A24" w:rsidP="00B35A24">
      <w:pPr>
        <w:tabs>
          <w:tab w:val="left" w:pos="4360"/>
          <w:tab w:val="left" w:pos="9700"/>
        </w:tabs>
        <w:spacing w:after="0" w:line="0" w:lineRule="atLeast"/>
        <w:rPr>
          <w:sz w:val="24"/>
          <w:szCs w:val="24"/>
        </w:rPr>
      </w:pPr>
      <w:r>
        <w:rPr>
          <w:sz w:val="24"/>
          <w:szCs w:val="24"/>
        </w:rPr>
        <w:t>Ferdinandovac, 21.07.2026.</w:t>
      </w:r>
      <w:r w:rsidR="00B66593" w:rsidRPr="00B66593">
        <w:rPr>
          <w:sz w:val="24"/>
          <w:szCs w:val="24"/>
        </w:rPr>
        <w:t xml:space="preserve">             </w:t>
      </w:r>
    </w:p>
    <w:p w14:paraId="506BD65A" w14:textId="77777777" w:rsidR="00B35A24" w:rsidRDefault="00B35A24" w:rsidP="00B35A24">
      <w:pPr>
        <w:tabs>
          <w:tab w:val="left" w:pos="4360"/>
          <w:tab w:val="left" w:pos="9700"/>
        </w:tabs>
        <w:spacing w:after="0" w:line="0" w:lineRule="atLeast"/>
        <w:rPr>
          <w:sz w:val="24"/>
          <w:szCs w:val="24"/>
        </w:rPr>
      </w:pPr>
    </w:p>
    <w:p w14:paraId="07051038" w14:textId="397229A2" w:rsidR="00A762AB" w:rsidRDefault="00B35A24" w:rsidP="00B35A24">
      <w:pPr>
        <w:tabs>
          <w:tab w:val="left" w:pos="4360"/>
          <w:tab w:val="left" w:pos="9700"/>
        </w:tabs>
        <w:spacing w:after="0" w:line="0" w:lineRule="atLeast"/>
        <w:rPr>
          <w:sz w:val="24"/>
          <w:szCs w:val="24"/>
        </w:rPr>
      </w:pPr>
      <w:r>
        <w:rPr>
          <w:sz w:val="24"/>
          <w:szCs w:val="24"/>
        </w:rPr>
        <w:t xml:space="preserve">Računovođa: Dejan Jalžabetić          </w:t>
      </w:r>
      <w:r w:rsidR="005F65CD">
        <w:rPr>
          <w:sz w:val="24"/>
          <w:szCs w:val="24"/>
        </w:rPr>
        <w:t xml:space="preserve">               </w:t>
      </w:r>
      <w:r w:rsidR="00B66593" w:rsidRPr="00B66593">
        <w:rPr>
          <w:sz w:val="24"/>
          <w:szCs w:val="24"/>
        </w:rPr>
        <w:t xml:space="preserve">   </w:t>
      </w:r>
      <w:r w:rsidR="00A762AB">
        <w:rPr>
          <w:sz w:val="24"/>
          <w:szCs w:val="24"/>
        </w:rPr>
        <w:t xml:space="preserve">  </w:t>
      </w:r>
      <w:r w:rsidR="00B66593" w:rsidRPr="00B66593">
        <w:rPr>
          <w:sz w:val="24"/>
          <w:szCs w:val="24"/>
        </w:rPr>
        <w:t xml:space="preserve">     </w:t>
      </w:r>
      <w:r w:rsidR="005F65CD">
        <w:rPr>
          <w:sz w:val="24"/>
          <w:szCs w:val="24"/>
        </w:rPr>
        <w:t xml:space="preserve"> </w:t>
      </w:r>
      <w:r w:rsidR="00B66593" w:rsidRPr="00B66593">
        <w:rPr>
          <w:sz w:val="24"/>
          <w:szCs w:val="24"/>
        </w:rPr>
        <w:t xml:space="preserve">  </w:t>
      </w:r>
      <w:r w:rsidR="005F65CD">
        <w:rPr>
          <w:sz w:val="24"/>
          <w:szCs w:val="24"/>
        </w:rPr>
        <w:t xml:space="preserve">      </w:t>
      </w:r>
      <w:r w:rsidR="00B66593" w:rsidRPr="00B66593">
        <w:rPr>
          <w:sz w:val="24"/>
          <w:szCs w:val="24"/>
        </w:rPr>
        <w:t xml:space="preserve">  Ravnatelj: Miroslav</w:t>
      </w:r>
      <w:r w:rsidR="00A762AB">
        <w:rPr>
          <w:sz w:val="24"/>
          <w:szCs w:val="24"/>
        </w:rPr>
        <w:t xml:space="preserve"> Fuček</w:t>
      </w:r>
      <w:r w:rsidR="00B66593" w:rsidRPr="00B66593">
        <w:rPr>
          <w:sz w:val="24"/>
          <w:szCs w:val="24"/>
        </w:rPr>
        <w:t xml:space="preserve"> </w:t>
      </w:r>
      <w:r w:rsidR="005F65CD">
        <w:rPr>
          <w:sz w:val="24"/>
          <w:szCs w:val="24"/>
        </w:rPr>
        <w:t xml:space="preserve">                                                              </w:t>
      </w:r>
      <w:r w:rsidR="00A762AB">
        <w:rPr>
          <w:sz w:val="24"/>
          <w:szCs w:val="24"/>
        </w:rPr>
        <w:t xml:space="preserve">                                   </w:t>
      </w:r>
    </w:p>
    <w:p w14:paraId="45CFB0ED" w14:textId="445C014D" w:rsidR="009E2EA1" w:rsidRPr="00B66593" w:rsidRDefault="00A762AB" w:rsidP="00A762AB">
      <w:pPr>
        <w:tabs>
          <w:tab w:val="left" w:pos="4360"/>
          <w:tab w:val="left" w:pos="9700"/>
        </w:tabs>
        <w:spacing w:after="0" w:line="0" w:lineRule="atLeast"/>
        <w:jc w:val="center"/>
        <w:rPr>
          <w:sz w:val="24"/>
          <w:szCs w:val="24"/>
        </w:rPr>
      </w:pPr>
      <w:r>
        <w:rPr>
          <w:sz w:val="24"/>
          <w:szCs w:val="24"/>
        </w:rPr>
        <w:t xml:space="preserve">                         </w:t>
      </w:r>
      <w:r w:rsidR="00B35A24">
        <w:rPr>
          <w:sz w:val="24"/>
          <w:szCs w:val="24"/>
        </w:rPr>
        <w:t xml:space="preserve">                          </w:t>
      </w:r>
      <w:r>
        <w:rPr>
          <w:sz w:val="24"/>
          <w:szCs w:val="24"/>
        </w:rPr>
        <w:t xml:space="preserve">                            </w:t>
      </w:r>
      <w:r w:rsidR="00B66593" w:rsidRPr="00B66593">
        <w:rPr>
          <w:sz w:val="24"/>
          <w:szCs w:val="24"/>
        </w:rPr>
        <w:t>_____________________________</w:t>
      </w:r>
    </w:p>
    <w:sectPr w:rsidR="009E2EA1" w:rsidRPr="00B665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11F5F"/>
    <w:multiLevelType w:val="hybridMultilevel"/>
    <w:tmpl w:val="F5289CBA"/>
    <w:lvl w:ilvl="0" w:tplc="2E585BE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9815B91"/>
    <w:multiLevelType w:val="hybridMultilevel"/>
    <w:tmpl w:val="60308700"/>
    <w:lvl w:ilvl="0" w:tplc="B952156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8790F8B"/>
    <w:multiLevelType w:val="hybridMultilevel"/>
    <w:tmpl w:val="AAD06F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B9A5EDB"/>
    <w:multiLevelType w:val="multilevel"/>
    <w:tmpl w:val="7A22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0A1F"/>
    <w:rsid w:val="0004202A"/>
    <w:rsid w:val="000452E2"/>
    <w:rsid w:val="000626F8"/>
    <w:rsid w:val="0008054C"/>
    <w:rsid w:val="0009404A"/>
    <w:rsid w:val="000C1415"/>
    <w:rsid w:val="000F2BD5"/>
    <w:rsid w:val="000F60D0"/>
    <w:rsid w:val="00114E1E"/>
    <w:rsid w:val="00160B88"/>
    <w:rsid w:val="00164100"/>
    <w:rsid w:val="0017320A"/>
    <w:rsid w:val="001D3900"/>
    <w:rsid w:val="001E446C"/>
    <w:rsid w:val="001E5CDD"/>
    <w:rsid w:val="002129B8"/>
    <w:rsid w:val="00230F28"/>
    <w:rsid w:val="00242AFE"/>
    <w:rsid w:val="0027359F"/>
    <w:rsid w:val="00284FDC"/>
    <w:rsid w:val="002B0265"/>
    <w:rsid w:val="002B1241"/>
    <w:rsid w:val="002C2846"/>
    <w:rsid w:val="002C3FB6"/>
    <w:rsid w:val="002D6D59"/>
    <w:rsid w:val="00307C0B"/>
    <w:rsid w:val="003308E0"/>
    <w:rsid w:val="00334C91"/>
    <w:rsid w:val="00342ECE"/>
    <w:rsid w:val="00354336"/>
    <w:rsid w:val="003671F0"/>
    <w:rsid w:val="0037099B"/>
    <w:rsid w:val="00380A1F"/>
    <w:rsid w:val="003C3781"/>
    <w:rsid w:val="003D67BB"/>
    <w:rsid w:val="003F2D88"/>
    <w:rsid w:val="003F408C"/>
    <w:rsid w:val="00403976"/>
    <w:rsid w:val="00410D29"/>
    <w:rsid w:val="00462CDA"/>
    <w:rsid w:val="0047289E"/>
    <w:rsid w:val="004B76B3"/>
    <w:rsid w:val="004D411B"/>
    <w:rsid w:val="004D47B3"/>
    <w:rsid w:val="004E4426"/>
    <w:rsid w:val="00506D15"/>
    <w:rsid w:val="00510402"/>
    <w:rsid w:val="00512D4B"/>
    <w:rsid w:val="005225BE"/>
    <w:rsid w:val="0055673E"/>
    <w:rsid w:val="00557C19"/>
    <w:rsid w:val="005D44F4"/>
    <w:rsid w:val="005D5652"/>
    <w:rsid w:val="005F65CD"/>
    <w:rsid w:val="00652B89"/>
    <w:rsid w:val="006576D5"/>
    <w:rsid w:val="00661448"/>
    <w:rsid w:val="006773C7"/>
    <w:rsid w:val="006868AB"/>
    <w:rsid w:val="00690AA0"/>
    <w:rsid w:val="00693F3A"/>
    <w:rsid w:val="006A22A8"/>
    <w:rsid w:val="006A4151"/>
    <w:rsid w:val="006A420D"/>
    <w:rsid w:val="006A7D3C"/>
    <w:rsid w:val="006B1279"/>
    <w:rsid w:val="006C6196"/>
    <w:rsid w:val="006D01FF"/>
    <w:rsid w:val="007150B6"/>
    <w:rsid w:val="00742C9D"/>
    <w:rsid w:val="00745F50"/>
    <w:rsid w:val="007A571F"/>
    <w:rsid w:val="007A6CBE"/>
    <w:rsid w:val="007B70AD"/>
    <w:rsid w:val="007D0121"/>
    <w:rsid w:val="007E0D96"/>
    <w:rsid w:val="007E21FE"/>
    <w:rsid w:val="008353DD"/>
    <w:rsid w:val="008409BF"/>
    <w:rsid w:val="0084159A"/>
    <w:rsid w:val="008451D5"/>
    <w:rsid w:val="00861CBF"/>
    <w:rsid w:val="0086431C"/>
    <w:rsid w:val="008B1E7F"/>
    <w:rsid w:val="008C7520"/>
    <w:rsid w:val="00906EF3"/>
    <w:rsid w:val="009101DE"/>
    <w:rsid w:val="009237A4"/>
    <w:rsid w:val="009254F1"/>
    <w:rsid w:val="00932903"/>
    <w:rsid w:val="00941575"/>
    <w:rsid w:val="00960A31"/>
    <w:rsid w:val="00961C23"/>
    <w:rsid w:val="00964180"/>
    <w:rsid w:val="00966AD3"/>
    <w:rsid w:val="00996A37"/>
    <w:rsid w:val="009B37BA"/>
    <w:rsid w:val="009C5364"/>
    <w:rsid w:val="009E24A7"/>
    <w:rsid w:val="009E2EA1"/>
    <w:rsid w:val="009E6A49"/>
    <w:rsid w:val="00A039B8"/>
    <w:rsid w:val="00A234A1"/>
    <w:rsid w:val="00A5504E"/>
    <w:rsid w:val="00A658BA"/>
    <w:rsid w:val="00A762AB"/>
    <w:rsid w:val="00A83084"/>
    <w:rsid w:val="00A94CB7"/>
    <w:rsid w:val="00AB7876"/>
    <w:rsid w:val="00AC323B"/>
    <w:rsid w:val="00AC5323"/>
    <w:rsid w:val="00AE0BE5"/>
    <w:rsid w:val="00AE5B5B"/>
    <w:rsid w:val="00B0095C"/>
    <w:rsid w:val="00B028B6"/>
    <w:rsid w:val="00B35A24"/>
    <w:rsid w:val="00B55761"/>
    <w:rsid w:val="00B66593"/>
    <w:rsid w:val="00B70D78"/>
    <w:rsid w:val="00B71AD2"/>
    <w:rsid w:val="00BA467C"/>
    <w:rsid w:val="00BE21AE"/>
    <w:rsid w:val="00C11DFC"/>
    <w:rsid w:val="00C61ED7"/>
    <w:rsid w:val="00C808E0"/>
    <w:rsid w:val="00C812C3"/>
    <w:rsid w:val="00CB6A3D"/>
    <w:rsid w:val="00CC104D"/>
    <w:rsid w:val="00D03C6C"/>
    <w:rsid w:val="00D26799"/>
    <w:rsid w:val="00D307D9"/>
    <w:rsid w:val="00D51523"/>
    <w:rsid w:val="00D614F0"/>
    <w:rsid w:val="00D7025C"/>
    <w:rsid w:val="00D8233C"/>
    <w:rsid w:val="00D836FF"/>
    <w:rsid w:val="00DA4D6E"/>
    <w:rsid w:val="00DD355D"/>
    <w:rsid w:val="00E1702F"/>
    <w:rsid w:val="00E1756C"/>
    <w:rsid w:val="00E35323"/>
    <w:rsid w:val="00E767BB"/>
    <w:rsid w:val="00E76815"/>
    <w:rsid w:val="00EA4620"/>
    <w:rsid w:val="00EB2288"/>
    <w:rsid w:val="00EE1169"/>
    <w:rsid w:val="00EE16BF"/>
    <w:rsid w:val="00EE2720"/>
    <w:rsid w:val="00F35DF8"/>
    <w:rsid w:val="00F56BE2"/>
    <w:rsid w:val="00F7300C"/>
    <w:rsid w:val="00F74F47"/>
    <w:rsid w:val="00F805A5"/>
    <w:rsid w:val="00F8100E"/>
    <w:rsid w:val="00F95B2D"/>
    <w:rsid w:val="00FD233A"/>
    <w:rsid w:val="00FE69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0BE2D"/>
  <w15:docId w15:val="{AF7952F4-236F-4559-AC71-D95003FF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E2EA1"/>
    <w:pPr>
      <w:ind w:left="720"/>
      <w:contextualSpacing/>
    </w:pPr>
  </w:style>
  <w:style w:type="paragraph" w:styleId="Naslov">
    <w:name w:val="Title"/>
    <w:basedOn w:val="Normal"/>
    <w:next w:val="Normal"/>
    <w:link w:val="NaslovChar"/>
    <w:uiPriority w:val="10"/>
    <w:qFormat/>
    <w:rsid w:val="005F65C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5F65CD"/>
    <w:rPr>
      <w:rFonts w:asciiTheme="majorHAnsi" w:eastAsiaTheme="majorEastAsia" w:hAnsiTheme="majorHAnsi" w:cstheme="majorBidi"/>
      <w:color w:val="17365D" w:themeColor="text2" w:themeShade="BF"/>
      <w:spacing w:val="5"/>
      <w:kern w:val="28"/>
      <w:sz w:val="52"/>
      <w:szCs w:val="52"/>
    </w:rPr>
  </w:style>
  <w:style w:type="paragraph" w:styleId="StandardWeb">
    <w:name w:val="Normal (Web)"/>
    <w:basedOn w:val="Normal"/>
    <w:uiPriority w:val="99"/>
    <w:unhideWhenUsed/>
    <w:rsid w:val="00961C2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961C23"/>
    <w:rPr>
      <w:b/>
      <w:bCs/>
    </w:rPr>
  </w:style>
  <w:style w:type="paragraph" w:styleId="Tekstbalonia">
    <w:name w:val="Balloon Text"/>
    <w:basedOn w:val="Normal"/>
    <w:link w:val="TekstbaloniaChar"/>
    <w:uiPriority w:val="99"/>
    <w:semiHidden/>
    <w:unhideWhenUsed/>
    <w:rsid w:val="00861CB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61C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008">
      <w:bodyDiv w:val="1"/>
      <w:marLeft w:val="0"/>
      <w:marRight w:val="0"/>
      <w:marTop w:val="0"/>
      <w:marBottom w:val="0"/>
      <w:divBdr>
        <w:top w:val="none" w:sz="0" w:space="0" w:color="auto"/>
        <w:left w:val="none" w:sz="0" w:space="0" w:color="auto"/>
        <w:bottom w:val="none" w:sz="0" w:space="0" w:color="auto"/>
        <w:right w:val="none" w:sz="0" w:space="0" w:color="auto"/>
      </w:divBdr>
    </w:div>
    <w:div w:id="70136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765AB-D6B1-42DE-83F3-E111B8697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Pages>
  <Words>2962</Words>
  <Characters>16888</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Jalžabetić</dc:creator>
  <cp:lastModifiedBy>Dejan Jalžabetić</cp:lastModifiedBy>
  <cp:revision>78</cp:revision>
  <cp:lastPrinted>2026-07-21T09:04:00Z</cp:lastPrinted>
  <dcterms:created xsi:type="dcterms:W3CDTF">2024-07-17T07:04:00Z</dcterms:created>
  <dcterms:modified xsi:type="dcterms:W3CDTF">2026-07-21T09:08:00Z</dcterms:modified>
</cp:coreProperties>
</file>